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9" w:firstLineChars="700"/>
        <w:jc w:val="both"/>
        <w:rPr>
          <w:rFonts w:hint="eastAsia"/>
          <w:b/>
          <w:bCs/>
          <w:sz w:val="32"/>
          <w:szCs w:val="32"/>
          <w:highlight w:val="none"/>
        </w:rPr>
      </w:pPr>
      <w:r>
        <w:rPr>
          <w:rFonts w:hint="eastAsia"/>
          <w:b/>
          <w:bCs/>
          <w:sz w:val="32"/>
          <w:szCs w:val="32"/>
          <w:highlight w:val="none"/>
        </w:rPr>
        <w:t>仪征市博润建材商贸有限公司</w:t>
      </w:r>
    </w:p>
    <w:p>
      <w:pPr>
        <w:ind w:firstLine="1606" w:firstLineChars="500"/>
        <w:jc w:val="both"/>
        <w:rPr>
          <w:rFonts w:hint="eastAsia"/>
          <w:sz w:val="44"/>
          <w:szCs w:val="44"/>
        </w:rPr>
      </w:pPr>
      <w:r>
        <w:rPr>
          <w:rFonts w:hint="eastAsia"/>
          <w:b/>
          <w:bCs/>
          <w:sz w:val="32"/>
          <w:szCs w:val="32"/>
          <w:highlight w:val="none"/>
          <w:lang w:eastAsia="zh-CN"/>
        </w:rPr>
        <w:t>工程</w:t>
      </w:r>
      <w:r>
        <w:rPr>
          <w:rFonts w:hint="eastAsia"/>
          <w:b/>
          <w:bCs/>
          <w:sz w:val="32"/>
          <w:szCs w:val="32"/>
          <w:highlight w:val="none"/>
        </w:rPr>
        <w:t>建筑材料供应商单位库建库项目</w:t>
      </w:r>
    </w:p>
    <w:p>
      <w:pPr>
        <w:ind w:firstLine="2200" w:firstLineChars="500"/>
        <w:jc w:val="both"/>
        <w:rPr>
          <w:rFonts w:hint="eastAsia" w:eastAsia="宋体"/>
          <w:sz w:val="44"/>
          <w:szCs w:val="44"/>
          <w:lang w:eastAsia="zh-CN"/>
        </w:rPr>
      </w:pPr>
      <w:r>
        <w:rPr>
          <w:rFonts w:hint="eastAsia"/>
          <w:sz w:val="44"/>
          <w:szCs w:val="44"/>
        </w:rPr>
        <w:t>综合评分表</w:t>
      </w:r>
      <w:r>
        <w:rPr>
          <w:rFonts w:hint="eastAsia"/>
          <w:sz w:val="44"/>
          <w:szCs w:val="44"/>
          <w:lang w:eastAsia="zh-CN"/>
        </w:rPr>
        <w:t>（生厂商）</w:t>
      </w:r>
    </w:p>
    <w:p>
      <w:pPr>
        <w:ind w:firstLine="2520" w:firstLineChars="700"/>
        <w:jc w:val="both"/>
        <w:rPr>
          <w:rFonts w:hint="eastAsia"/>
          <w:sz w:val="28"/>
          <w:szCs w:val="28"/>
          <w:lang w:val="en-US" w:eastAsia="zh-CN"/>
        </w:rPr>
      </w:pPr>
      <w:r>
        <w:rPr>
          <w:rFonts w:hint="default"/>
          <w:sz w:val="36"/>
          <w:szCs w:val="36"/>
          <w:lang w:val="en-US"/>
        </w:rPr>
        <w:t>(</w:t>
      </w:r>
      <w:r>
        <w:rPr>
          <w:rFonts w:hint="eastAsia"/>
          <w:sz w:val="36"/>
          <w:szCs w:val="36"/>
          <w:lang w:val="en-US" w:eastAsia="zh-CN"/>
        </w:rPr>
        <w:t>混凝土、沥青类）</w:t>
      </w:r>
    </w:p>
    <w:p>
      <w:pPr>
        <w:jc w:val="both"/>
        <w:rPr>
          <w:rFonts w:hint="eastAsia"/>
          <w:sz w:val="28"/>
          <w:szCs w:val="28"/>
          <w:lang w:val="en-US" w:eastAsia="zh-CN"/>
        </w:rPr>
      </w:pPr>
    </w:p>
    <w:p>
      <w:pPr>
        <w:jc w:val="both"/>
        <w:rPr>
          <w:rFonts w:hint="eastAsia"/>
          <w:sz w:val="28"/>
          <w:szCs w:val="28"/>
          <w:lang w:val="en-US" w:eastAsia="zh-CN"/>
        </w:rPr>
      </w:pPr>
      <w:r>
        <w:rPr>
          <w:rFonts w:hint="eastAsia"/>
          <w:sz w:val="28"/>
          <w:szCs w:val="28"/>
          <w:lang w:val="en-US" w:eastAsia="zh-CN"/>
        </w:rPr>
        <w:t>单位名称：</w:t>
      </w:r>
    </w:p>
    <w:tbl>
      <w:tblPr>
        <w:tblStyle w:val="3"/>
        <w:tblpPr w:leftFromText="180" w:rightFromText="180" w:vertAnchor="page" w:horzAnchor="page" w:tblpX="1722" w:tblpY="5283"/>
        <w:tblW w:w="92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2"/>
        <w:gridCol w:w="868"/>
        <w:gridCol w:w="6665"/>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6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kern w:val="0"/>
              </w:rPr>
            </w:pPr>
            <w:r>
              <w:rPr>
                <w:rFonts w:hint="eastAsia" w:ascii="宋体" w:hAnsi="宋体"/>
                <w:kern w:val="0"/>
              </w:rPr>
              <w:t>序号</w:t>
            </w:r>
          </w:p>
        </w:tc>
        <w:tc>
          <w:tcPr>
            <w:tcW w:w="868" w:type="dxa"/>
            <w:tcBorders>
              <w:top w:val="single" w:color="000000" w:sz="4" w:space="0"/>
              <w:left w:val="nil"/>
              <w:bottom w:val="single" w:color="000000" w:sz="4" w:space="0"/>
              <w:right w:val="single" w:color="000000" w:sz="4" w:space="0"/>
            </w:tcBorders>
          </w:tcPr>
          <w:p>
            <w:pPr>
              <w:widowControl/>
              <w:spacing w:line="360" w:lineRule="auto"/>
              <w:ind w:firstLine="210" w:firstLineChars="100"/>
              <w:jc w:val="left"/>
              <w:rPr>
                <w:rFonts w:hint="eastAsia" w:ascii="宋体" w:hAnsi="宋体" w:eastAsia="宋体"/>
                <w:kern w:val="0"/>
                <w:lang w:eastAsia="zh-CN"/>
              </w:rPr>
            </w:pPr>
            <w:r>
              <w:rPr>
                <w:rFonts w:hint="eastAsia" w:ascii="宋体" w:hAnsi="宋体"/>
                <w:kern w:val="0"/>
                <w:lang w:eastAsia="zh-CN"/>
              </w:rPr>
              <w:t>分值</w:t>
            </w:r>
          </w:p>
        </w:tc>
        <w:tc>
          <w:tcPr>
            <w:tcW w:w="6665"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kern w:val="0"/>
              </w:rPr>
            </w:pPr>
            <w:r>
              <w:rPr>
                <w:rFonts w:hint="eastAsia" w:ascii="宋体" w:hAnsi="宋体"/>
                <w:kern w:val="0"/>
              </w:rPr>
              <w:t>评分标准</w:t>
            </w:r>
          </w:p>
        </w:tc>
        <w:tc>
          <w:tcPr>
            <w:tcW w:w="107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eastAsia="zh-CN"/>
              </w:rPr>
            </w:pPr>
            <w:r>
              <w:rPr>
                <w:rFonts w:hint="eastAsia" w:ascii="宋体" w:hAnsi="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rPr>
            </w:pPr>
            <w:r>
              <w:rPr>
                <w:rFonts w:hint="eastAsia" w:ascii="宋体" w:hAnsi="宋体"/>
                <w:kern w:val="0"/>
              </w:rPr>
              <w:t>1</w:t>
            </w:r>
          </w:p>
        </w:tc>
        <w:tc>
          <w:tcPr>
            <w:tcW w:w="8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default" w:ascii="宋体" w:hAnsi="宋体" w:eastAsia="宋体"/>
                <w:kern w:val="0"/>
                <w:lang w:val="en-US" w:eastAsia="zh-CN"/>
              </w:rPr>
            </w:pPr>
            <w:r>
              <w:rPr>
                <w:rFonts w:hint="eastAsia" w:ascii="宋体" w:hAnsi="宋体"/>
                <w:kern w:val="0"/>
                <w:lang w:val="en-US" w:eastAsia="zh-CN"/>
              </w:rPr>
              <w:t>10分</w:t>
            </w:r>
          </w:p>
        </w:tc>
        <w:tc>
          <w:tcPr>
            <w:tcW w:w="6665" w:type="dxa"/>
            <w:tcBorders>
              <w:top w:val="single" w:color="000000" w:sz="4" w:space="0"/>
              <w:left w:val="nil"/>
              <w:bottom w:val="single" w:color="000000" w:sz="4" w:space="0"/>
              <w:right w:val="single" w:color="000000" w:sz="4" w:space="0"/>
            </w:tcBorders>
          </w:tcPr>
          <w:p>
            <w:pPr>
              <w:widowControl/>
              <w:spacing w:line="360" w:lineRule="auto"/>
              <w:jc w:val="left"/>
              <w:rPr>
                <w:rFonts w:ascii="宋体" w:hAnsi="宋体"/>
                <w:kern w:val="0"/>
              </w:rPr>
            </w:pPr>
            <w:r>
              <w:rPr>
                <w:rFonts w:hint="eastAsia"/>
                <w:b w:val="0"/>
                <w:bCs w:val="0"/>
                <w:kern w:val="0"/>
              </w:rPr>
              <w:t>在中华人民共和国境内依法注册</w:t>
            </w:r>
            <w:r>
              <w:rPr>
                <w:rFonts w:hint="eastAsia"/>
                <w:b w:val="0"/>
                <w:bCs w:val="0"/>
                <w:kern w:val="0"/>
                <w:lang w:eastAsia="zh-CN"/>
              </w:rPr>
              <w:t>，注册地为扬州地区，注册时间必须在</w:t>
            </w:r>
            <w:r>
              <w:rPr>
                <w:rFonts w:hint="eastAsia"/>
                <w:b w:val="0"/>
                <w:bCs w:val="0"/>
                <w:kern w:val="0"/>
                <w:lang w:val="en-US" w:eastAsia="zh-CN"/>
              </w:rPr>
              <w:t>2018年1月1日之前。</w:t>
            </w:r>
            <w:r>
              <w:rPr>
                <w:rFonts w:hint="eastAsia" w:cs="Times New Roman"/>
                <w:kern w:val="0"/>
                <w:sz w:val="21"/>
                <w:szCs w:val="21"/>
                <w:lang w:val="en-US" w:eastAsia="zh-CN" w:bidi="ar-SA"/>
              </w:rPr>
              <w:t>（须提供营业执照及增值税一般纳税人资格登记表复印件并盖章）</w:t>
            </w:r>
            <w:r>
              <w:rPr>
                <w:rFonts w:hint="eastAsia"/>
                <w:b w:val="0"/>
                <w:bCs w:val="0"/>
                <w:kern w:val="0"/>
                <w:lang w:eastAsia="zh-CN"/>
              </w:rPr>
              <w:t>。</w:t>
            </w:r>
          </w:p>
        </w:tc>
        <w:tc>
          <w:tcPr>
            <w:tcW w:w="1075" w:type="dxa"/>
            <w:tcBorders>
              <w:top w:val="single" w:color="000000" w:sz="4" w:space="0"/>
              <w:left w:val="nil"/>
              <w:bottom w:val="single" w:color="000000" w:sz="4" w:space="0"/>
              <w:right w:val="single" w:color="000000" w:sz="4" w:space="0"/>
            </w:tcBorders>
            <w:vAlign w:val="center"/>
          </w:tcPr>
          <w:p>
            <w:pPr>
              <w:jc w:val="center"/>
              <w:rPr>
                <w:rFonts w:ascii="宋体" w:hAnsi="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5"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val="en-US" w:eastAsia="zh-CN"/>
              </w:rPr>
            </w:pPr>
            <w:r>
              <w:rPr>
                <w:rFonts w:hint="eastAsia" w:ascii="宋体" w:hAnsi="宋体"/>
                <w:kern w:val="0"/>
                <w:lang w:val="en-US" w:eastAsia="zh-CN"/>
              </w:rPr>
              <w:t>2</w:t>
            </w:r>
          </w:p>
        </w:tc>
        <w:tc>
          <w:tcPr>
            <w:tcW w:w="868" w:type="dxa"/>
            <w:tcBorders>
              <w:top w:val="single" w:color="000000" w:sz="4" w:space="0"/>
              <w:left w:val="nil"/>
              <w:bottom w:val="single" w:color="000000" w:sz="4" w:space="0"/>
              <w:right w:val="single" w:color="000000" w:sz="4" w:space="0"/>
            </w:tcBorders>
            <w:vAlign w:val="center"/>
          </w:tcPr>
          <w:p>
            <w:pPr>
              <w:widowControl/>
              <w:rPr>
                <w:rFonts w:hint="default" w:eastAsia="宋体"/>
                <w:b w:val="0"/>
                <w:bCs w:val="0"/>
                <w:kern w:val="0"/>
                <w:lang w:val="en-US" w:eastAsia="zh-CN"/>
              </w:rPr>
            </w:pPr>
            <w:r>
              <w:rPr>
                <w:rFonts w:hint="eastAsia" w:ascii="宋体" w:hAnsi="宋体"/>
                <w:kern w:val="0"/>
                <w:lang w:val="en-US" w:eastAsia="zh-CN"/>
              </w:rPr>
              <w:t>10分</w:t>
            </w:r>
          </w:p>
        </w:tc>
        <w:tc>
          <w:tcPr>
            <w:tcW w:w="6665"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eastAsia="宋体"/>
                <w:b w:val="0"/>
                <w:bCs w:val="0"/>
                <w:kern w:val="0"/>
                <w:lang w:eastAsia="zh-CN"/>
              </w:rPr>
            </w:pPr>
            <w:r>
              <w:rPr>
                <w:rFonts w:hint="eastAsia"/>
                <w:b w:val="0"/>
                <w:bCs w:val="0"/>
                <w:kern w:val="0"/>
                <w:lang w:eastAsia="zh-CN"/>
              </w:rPr>
              <w:t>必须</w:t>
            </w:r>
            <w:r>
              <w:rPr>
                <w:rFonts w:hint="eastAsia"/>
                <w:b w:val="0"/>
                <w:bCs w:val="0"/>
                <w:kern w:val="0"/>
              </w:rPr>
              <w:t>具备行业主管监督部门对该类产品质量检测合格报告或评价合格报告</w:t>
            </w:r>
            <w:r>
              <w:rPr>
                <w:rFonts w:hint="eastAsia" w:cs="Times New Roman"/>
                <w:kern w:val="0"/>
                <w:sz w:val="21"/>
                <w:szCs w:val="21"/>
                <w:lang w:val="en-US" w:eastAsia="zh-CN" w:bidi="ar-SA"/>
              </w:rPr>
              <w:t>（须提供相关报告复印件并盖章）</w:t>
            </w:r>
            <w:r>
              <w:rPr>
                <w:rFonts w:hint="eastAsia"/>
                <w:b w:val="0"/>
                <w:bCs w:val="0"/>
                <w:kern w:val="0"/>
                <w:lang w:eastAsia="zh-CN"/>
              </w:rPr>
              <w:t>。</w:t>
            </w:r>
          </w:p>
        </w:tc>
        <w:tc>
          <w:tcPr>
            <w:tcW w:w="107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7"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val="en-US" w:eastAsia="zh-CN"/>
              </w:rPr>
            </w:pPr>
            <w:r>
              <w:rPr>
                <w:rFonts w:hint="eastAsia" w:ascii="宋体" w:hAnsi="宋体"/>
                <w:kern w:val="0"/>
                <w:lang w:val="en-US" w:eastAsia="zh-CN"/>
              </w:rPr>
              <w:t>3</w:t>
            </w:r>
          </w:p>
        </w:tc>
        <w:tc>
          <w:tcPr>
            <w:tcW w:w="8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default" w:ascii="宋体" w:hAnsi="宋体" w:eastAsia="宋体"/>
                <w:kern w:val="0"/>
                <w:lang w:val="en-US" w:eastAsia="zh-CN"/>
              </w:rPr>
            </w:pPr>
            <w:r>
              <w:rPr>
                <w:rFonts w:hint="eastAsia" w:ascii="宋体" w:hAnsi="宋体"/>
                <w:kern w:val="0"/>
                <w:lang w:val="en-US" w:eastAsia="zh-CN"/>
              </w:rPr>
              <w:t>10分</w:t>
            </w:r>
          </w:p>
        </w:tc>
        <w:tc>
          <w:tcPr>
            <w:tcW w:w="6665" w:type="dxa"/>
            <w:tcBorders>
              <w:top w:val="single" w:color="000000" w:sz="4" w:space="0"/>
              <w:left w:val="nil"/>
              <w:bottom w:val="single" w:color="000000" w:sz="4" w:space="0"/>
              <w:right w:val="single" w:color="000000" w:sz="4" w:space="0"/>
            </w:tcBorders>
          </w:tcPr>
          <w:p>
            <w:pPr>
              <w:spacing w:line="360" w:lineRule="auto"/>
              <w:jc w:val="left"/>
              <w:rPr>
                <w:rFonts w:hint="eastAsia" w:ascii="宋体" w:hAnsi="宋体" w:eastAsia="宋体"/>
                <w:b/>
                <w:bCs/>
                <w:kern w:val="0"/>
                <w:lang w:eastAsia="zh-CN"/>
              </w:rPr>
            </w:pPr>
            <w:r>
              <w:rPr>
                <w:rFonts w:hint="eastAsia" w:ascii="宋体" w:hAnsi="宋体" w:eastAsia="宋体" w:cs="Times New Roman"/>
                <w:kern w:val="0"/>
                <w:sz w:val="21"/>
                <w:szCs w:val="21"/>
                <w:lang w:val="en-US" w:eastAsia="zh-CN" w:bidi="ar-SA"/>
              </w:rPr>
              <w:t>企业近三年(自比选公告发出之日起向前追溯三年，不足三年以注册时间为准)没有发生重大质量事故，无违法违规行为，没有被行政主管部门和比选人（前期与比选人合作过程中产品出现过质量问题、售后服务不到位、发货不及时等情况）列入黑名单</w:t>
            </w:r>
            <w:r>
              <w:rPr>
                <w:rFonts w:hint="eastAsia" w:cs="Times New Roman"/>
                <w:kern w:val="0"/>
                <w:sz w:val="21"/>
                <w:szCs w:val="21"/>
                <w:lang w:val="en-US" w:eastAsia="zh-CN" w:bidi="ar-SA"/>
              </w:rPr>
              <w:t>（须提供承诺书原件）</w:t>
            </w:r>
            <w:r>
              <w:rPr>
                <w:rFonts w:hint="eastAsia" w:ascii="宋体" w:hAnsi="宋体" w:eastAsia="宋体" w:cs="Times New Roman"/>
                <w:kern w:val="0"/>
                <w:sz w:val="21"/>
                <w:szCs w:val="21"/>
                <w:lang w:val="en-US" w:eastAsia="zh-CN" w:bidi="ar-SA"/>
              </w:rPr>
              <w:t>。</w:t>
            </w:r>
          </w:p>
        </w:tc>
        <w:tc>
          <w:tcPr>
            <w:tcW w:w="1075" w:type="dxa"/>
            <w:tcBorders>
              <w:top w:val="single" w:color="000000" w:sz="4" w:space="0"/>
              <w:left w:val="nil"/>
              <w:bottom w:val="single" w:color="000000" w:sz="4" w:space="0"/>
              <w:right w:val="single" w:color="000000" w:sz="4" w:space="0"/>
            </w:tcBorders>
            <w:vAlign w:val="center"/>
          </w:tcPr>
          <w:p>
            <w:pPr>
              <w:jc w:val="center"/>
              <w:rPr>
                <w:rFonts w:ascii="宋体" w:hAnsi="宋体"/>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9"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val="en-US" w:eastAsia="zh-CN"/>
              </w:rPr>
            </w:pPr>
            <w:r>
              <w:rPr>
                <w:rFonts w:hint="eastAsia" w:ascii="宋体" w:hAnsi="宋体"/>
                <w:kern w:val="0"/>
                <w:lang w:val="en-US" w:eastAsia="zh-CN"/>
              </w:rPr>
              <w:t>4</w:t>
            </w:r>
          </w:p>
        </w:tc>
        <w:tc>
          <w:tcPr>
            <w:tcW w:w="8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default" w:ascii="宋体" w:hAnsi="宋体" w:eastAsia="宋体"/>
                <w:kern w:val="0"/>
                <w:lang w:val="en-US" w:eastAsia="zh-CN"/>
              </w:rPr>
            </w:pPr>
            <w:r>
              <w:rPr>
                <w:rFonts w:hint="eastAsia" w:ascii="宋体" w:hAnsi="宋体"/>
                <w:kern w:val="0"/>
                <w:lang w:val="en-US" w:eastAsia="zh-CN"/>
              </w:rPr>
              <w:t>20分</w:t>
            </w:r>
          </w:p>
        </w:tc>
        <w:tc>
          <w:tcPr>
            <w:tcW w:w="6665"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b/>
                <w:bCs/>
                <w:kern w:val="0"/>
              </w:rPr>
            </w:pPr>
            <w:r>
              <w:rPr>
                <w:rFonts w:hint="eastAsia" w:ascii="宋体" w:hAnsi="宋体"/>
                <w:lang w:eastAsia="zh-CN"/>
              </w:rPr>
              <w:t>近三年有过单笔</w:t>
            </w:r>
            <w:r>
              <w:rPr>
                <w:rFonts w:hint="eastAsia" w:ascii="宋体" w:hAnsi="宋体"/>
                <w:lang w:val="en-US" w:eastAsia="zh-CN"/>
              </w:rPr>
              <w:t>200万元及以上商品混凝土供货</w:t>
            </w:r>
            <w:r>
              <w:rPr>
                <w:rFonts w:hint="eastAsia" w:ascii="宋体" w:hAnsi="宋体"/>
                <w:lang w:eastAsia="zh-CN"/>
              </w:rPr>
              <w:t>业绩或</w:t>
            </w:r>
            <w:r>
              <w:rPr>
                <w:rFonts w:hint="eastAsia" w:ascii="宋体" w:hAnsi="宋体"/>
                <w:lang w:val="en-US" w:eastAsia="zh-CN"/>
              </w:rPr>
              <w:t>100万及以上沥青混凝土供货业绩</w:t>
            </w:r>
            <w:r>
              <w:rPr>
                <w:rFonts w:hint="eastAsia" w:ascii="宋体" w:hAnsi="宋体"/>
                <w:lang w:eastAsia="zh-CN"/>
              </w:rPr>
              <w:t>，提供一个加</w:t>
            </w:r>
            <w:r>
              <w:rPr>
                <w:rFonts w:hint="eastAsia" w:ascii="宋体" w:hAnsi="宋体"/>
                <w:lang w:val="en-US" w:eastAsia="zh-CN"/>
              </w:rPr>
              <w:t>5分，提供单笔</w:t>
            </w:r>
            <w:r>
              <w:rPr>
                <w:rFonts w:hint="default" w:ascii="宋体" w:hAnsi="宋体"/>
                <w:lang w:val="en-US" w:eastAsia="zh-CN"/>
              </w:rPr>
              <w:t>500</w:t>
            </w:r>
            <w:r>
              <w:rPr>
                <w:rFonts w:hint="eastAsia" w:ascii="宋体" w:hAnsi="宋体"/>
                <w:lang w:val="en-US" w:eastAsia="zh-CN"/>
              </w:rPr>
              <w:t>万以上混凝土或沥青</w:t>
            </w:r>
            <w:r>
              <w:rPr>
                <w:rFonts w:hint="default" w:ascii="宋体" w:hAnsi="宋体"/>
                <w:lang w:val="en-US" w:eastAsia="zh-CN"/>
              </w:rPr>
              <w:t>300</w:t>
            </w:r>
            <w:r>
              <w:rPr>
                <w:rFonts w:hint="eastAsia" w:ascii="宋体" w:hAnsi="宋体"/>
                <w:lang w:val="en-US" w:eastAsia="zh-CN"/>
              </w:rPr>
              <w:t>万以上业绩再加5分，提供单笔</w:t>
            </w:r>
            <w:r>
              <w:rPr>
                <w:rFonts w:hint="default" w:ascii="宋体" w:hAnsi="宋体"/>
                <w:lang w:val="en-US" w:eastAsia="zh-CN"/>
              </w:rPr>
              <w:t>1000</w:t>
            </w:r>
            <w:r>
              <w:rPr>
                <w:rFonts w:hint="eastAsia" w:ascii="宋体" w:hAnsi="宋体"/>
                <w:lang w:val="en-US" w:eastAsia="zh-CN"/>
              </w:rPr>
              <w:t>万以上混凝土或沥青</w:t>
            </w:r>
            <w:r>
              <w:rPr>
                <w:rFonts w:hint="default" w:ascii="宋体" w:hAnsi="宋体"/>
                <w:lang w:val="en-US" w:eastAsia="zh-CN"/>
              </w:rPr>
              <w:t>500</w:t>
            </w:r>
            <w:r>
              <w:rPr>
                <w:rFonts w:hint="eastAsia" w:ascii="宋体" w:hAnsi="宋体"/>
                <w:lang w:val="en-US" w:eastAsia="zh-CN"/>
              </w:rPr>
              <w:t>万以上业绩再加5分，提供单笔</w:t>
            </w:r>
            <w:r>
              <w:rPr>
                <w:rFonts w:hint="default" w:ascii="宋体" w:hAnsi="宋体"/>
                <w:lang w:val="en-US" w:eastAsia="zh-CN"/>
              </w:rPr>
              <w:t>2000</w:t>
            </w:r>
            <w:r>
              <w:rPr>
                <w:rFonts w:hint="eastAsia" w:ascii="宋体" w:hAnsi="宋体"/>
                <w:lang w:val="en-US" w:eastAsia="zh-CN"/>
              </w:rPr>
              <w:t>万以上混凝土或沥青</w:t>
            </w:r>
            <w:r>
              <w:rPr>
                <w:rFonts w:hint="default" w:ascii="宋体" w:hAnsi="宋体"/>
                <w:lang w:val="en-US" w:eastAsia="zh-CN"/>
              </w:rPr>
              <w:t>1000</w:t>
            </w:r>
            <w:r>
              <w:rPr>
                <w:rFonts w:hint="eastAsia" w:ascii="宋体" w:hAnsi="宋体"/>
                <w:lang w:val="en-US" w:eastAsia="zh-CN"/>
              </w:rPr>
              <w:t>万以上业绩再加5分（</w:t>
            </w:r>
            <w:r>
              <w:rPr>
                <w:rFonts w:hint="eastAsia" w:cs="Times New Roman"/>
                <w:kern w:val="0"/>
                <w:sz w:val="21"/>
                <w:szCs w:val="21"/>
                <w:lang w:val="en-US" w:eastAsia="zh-CN" w:bidi="ar-SA"/>
              </w:rPr>
              <w:t>须提供合同复印件并盖章）</w:t>
            </w:r>
            <w:r>
              <w:rPr>
                <w:rFonts w:hint="eastAsia" w:ascii="宋体" w:hAnsi="宋体"/>
                <w:lang w:eastAsia="zh-CN"/>
              </w:rPr>
              <w:t>。</w:t>
            </w:r>
          </w:p>
        </w:tc>
        <w:tc>
          <w:tcPr>
            <w:tcW w:w="107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9"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kern w:val="0"/>
                <w:lang w:val="en-US" w:eastAsia="zh-CN"/>
              </w:rPr>
            </w:pPr>
            <w:r>
              <w:rPr>
                <w:rFonts w:hint="eastAsia" w:ascii="宋体" w:hAnsi="宋体"/>
                <w:kern w:val="0"/>
                <w:lang w:val="en-US" w:eastAsia="zh-CN"/>
              </w:rPr>
              <w:t>5</w:t>
            </w:r>
          </w:p>
        </w:tc>
        <w:tc>
          <w:tcPr>
            <w:tcW w:w="8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eastAsia="zh-CN"/>
              </w:rPr>
            </w:pPr>
            <w:r>
              <w:rPr>
                <w:rFonts w:hint="eastAsia" w:ascii="宋体" w:hAnsi="宋体"/>
                <w:kern w:val="0"/>
                <w:lang w:eastAsia="zh-CN"/>
              </w:rPr>
              <w:t>合计</w:t>
            </w:r>
          </w:p>
        </w:tc>
        <w:tc>
          <w:tcPr>
            <w:tcW w:w="6665" w:type="dxa"/>
            <w:tcBorders>
              <w:top w:val="single" w:color="000000" w:sz="4" w:space="0"/>
              <w:left w:val="nil"/>
              <w:bottom w:val="single" w:color="000000" w:sz="4" w:space="0"/>
              <w:right w:val="single" w:color="000000" w:sz="4" w:space="0"/>
            </w:tcBorders>
          </w:tcPr>
          <w:p>
            <w:pPr>
              <w:widowControl/>
              <w:jc w:val="left"/>
              <w:rPr>
                <w:rFonts w:ascii="宋体" w:hAnsi="宋体"/>
                <w:b/>
                <w:bCs/>
                <w:kern w:val="0"/>
              </w:rPr>
            </w:pPr>
          </w:p>
        </w:tc>
        <w:tc>
          <w:tcPr>
            <w:tcW w:w="107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bl>
    <w:p>
      <w:pPr>
        <w:ind w:firstLine="2880" w:firstLineChars="800"/>
        <w:jc w:val="both"/>
        <w:rPr>
          <w:rFonts w:hint="eastAsia"/>
          <w:sz w:val="36"/>
          <w:szCs w:val="36"/>
          <w:lang w:val="en-US" w:eastAsia="zh-CN"/>
        </w:rPr>
      </w:pPr>
    </w:p>
    <w:p>
      <w:pPr>
        <w:jc w:val="both"/>
        <w:rPr>
          <w:rFonts w:hint="eastAsia"/>
          <w:sz w:val="36"/>
          <w:szCs w:val="36"/>
          <w:lang w:val="en-US" w:eastAsia="zh-CN"/>
        </w:rPr>
      </w:pPr>
    </w:p>
    <w:p>
      <w:pPr>
        <w:ind w:firstLine="2088" w:firstLineChars="650"/>
        <w:jc w:val="both"/>
        <w:rPr>
          <w:rFonts w:hint="eastAsia"/>
          <w:b/>
          <w:bCs/>
          <w:sz w:val="32"/>
          <w:szCs w:val="32"/>
          <w:highlight w:val="none"/>
        </w:rPr>
      </w:pPr>
    </w:p>
    <w:p>
      <w:pPr>
        <w:ind w:firstLine="2088" w:firstLineChars="650"/>
        <w:jc w:val="both"/>
        <w:rPr>
          <w:rFonts w:hint="eastAsia"/>
          <w:b/>
          <w:bCs/>
          <w:sz w:val="32"/>
          <w:szCs w:val="32"/>
          <w:highlight w:val="none"/>
        </w:rPr>
      </w:pPr>
      <w:r>
        <w:rPr>
          <w:rFonts w:hint="eastAsia"/>
          <w:b/>
          <w:bCs/>
          <w:sz w:val="32"/>
          <w:szCs w:val="32"/>
          <w:highlight w:val="none"/>
        </w:rPr>
        <w:t>仪征市博润建材商贸有限公司</w:t>
      </w:r>
    </w:p>
    <w:p>
      <w:pPr>
        <w:ind w:firstLine="1767" w:firstLineChars="550"/>
        <w:jc w:val="both"/>
        <w:rPr>
          <w:rFonts w:hint="eastAsia"/>
          <w:sz w:val="44"/>
          <w:szCs w:val="44"/>
        </w:rPr>
      </w:pPr>
      <w:r>
        <w:rPr>
          <w:rFonts w:hint="eastAsia"/>
          <w:b/>
          <w:bCs/>
          <w:sz w:val="32"/>
          <w:szCs w:val="32"/>
          <w:highlight w:val="none"/>
          <w:lang w:eastAsia="zh-CN"/>
        </w:rPr>
        <w:t>工程</w:t>
      </w:r>
      <w:r>
        <w:rPr>
          <w:rFonts w:hint="eastAsia"/>
          <w:b/>
          <w:bCs/>
          <w:sz w:val="32"/>
          <w:szCs w:val="32"/>
          <w:highlight w:val="none"/>
        </w:rPr>
        <w:t>建筑材料供应商单位库建库项目</w:t>
      </w:r>
    </w:p>
    <w:p>
      <w:pPr>
        <w:ind w:firstLine="1320" w:firstLineChars="300"/>
        <w:jc w:val="both"/>
        <w:rPr>
          <w:rFonts w:hint="eastAsia" w:eastAsia="宋体"/>
          <w:sz w:val="44"/>
          <w:szCs w:val="44"/>
          <w:lang w:eastAsia="zh-CN"/>
        </w:rPr>
      </w:pPr>
      <w:r>
        <w:rPr>
          <w:rFonts w:hint="eastAsia"/>
          <w:sz w:val="44"/>
          <w:szCs w:val="44"/>
        </w:rPr>
        <w:t>综合评分表</w:t>
      </w:r>
      <w:r>
        <w:rPr>
          <w:rFonts w:hint="eastAsia"/>
          <w:sz w:val="44"/>
          <w:szCs w:val="44"/>
          <w:lang w:eastAsia="zh-CN"/>
        </w:rPr>
        <w:t>（生厂商、代理商）</w:t>
      </w:r>
    </w:p>
    <w:p>
      <w:pPr>
        <w:ind w:firstLine="3240" w:firstLineChars="900"/>
        <w:jc w:val="both"/>
        <w:rPr>
          <w:rFonts w:hint="eastAsia"/>
          <w:sz w:val="36"/>
          <w:szCs w:val="36"/>
          <w:lang w:val="en-US" w:eastAsia="zh-CN"/>
        </w:rPr>
      </w:pPr>
      <w:r>
        <w:rPr>
          <w:rFonts w:hint="default"/>
          <w:sz w:val="36"/>
          <w:szCs w:val="36"/>
          <w:lang w:val="en-US"/>
        </w:rPr>
        <w:t>(</w:t>
      </w:r>
      <w:r>
        <w:rPr>
          <w:rFonts w:hint="eastAsia"/>
          <w:sz w:val="36"/>
          <w:szCs w:val="36"/>
          <w:lang w:val="en-US" w:eastAsia="zh-CN"/>
        </w:rPr>
        <w:t>石材、砖类）</w:t>
      </w:r>
    </w:p>
    <w:p>
      <w:pPr>
        <w:jc w:val="both"/>
        <w:rPr>
          <w:rFonts w:hint="eastAsia"/>
          <w:sz w:val="30"/>
          <w:szCs w:val="30"/>
          <w:lang w:val="en-US" w:eastAsia="zh-CN"/>
        </w:rPr>
      </w:pPr>
    </w:p>
    <w:p>
      <w:pPr>
        <w:jc w:val="both"/>
        <w:rPr>
          <w:rFonts w:hint="eastAsia"/>
          <w:sz w:val="30"/>
          <w:szCs w:val="30"/>
          <w:lang w:val="en-US" w:eastAsia="zh-CN"/>
        </w:rPr>
      </w:pPr>
      <w:r>
        <w:rPr>
          <w:rFonts w:hint="eastAsia"/>
          <w:sz w:val="30"/>
          <w:szCs w:val="30"/>
          <w:lang w:val="en-US" w:eastAsia="zh-CN"/>
        </w:rPr>
        <w:t>单位名称：</w:t>
      </w:r>
    </w:p>
    <w:tbl>
      <w:tblPr>
        <w:tblStyle w:val="3"/>
        <w:tblpPr w:leftFromText="180" w:rightFromText="180" w:vertAnchor="page" w:horzAnchor="page" w:tblpX="1683" w:tblpY="5356"/>
        <w:tblW w:w="92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2"/>
        <w:gridCol w:w="868"/>
        <w:gridCol w:w="6686"/>
        <w:gridCol w:w="1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6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kern w:val="0"/>
              </w:rPr>
            </w:pPr>
            <w:r>
              <w:rPr>
                <w:rFonts w:hint="eastAsia" w:ascii="宋体" w:hAnsi="宋体"/>
                <w:kern w:val="0"/>
              </w:rPr>
              <w:t>序号</w:t>
            </w:r>
          </w:p>
        </w:tc>
        <w:tc>
          <w:tcPr>
            <w:tcW w:w="868" w:type="dxa"/>
            <w:tcBorders>
              <w:top w:val="single" w:color="000000" w:sz="4" w:space="0"/>
              <w:left w:val="nil"/>
              <w:bottom w:val="single" w:color="000000" w:sz="4" w:space="0"/>
              <w:right w:val="single" w:color="000000" w:sz="4" w:space="0"/>
            </w:tcBorders>
          </w:tcPr>
          <w:p>
            <w:pPr>
              <w:widowControl/>
              <w:spacing w:line="360" w:lineRule="auto"/>
              <w:ind w:firstLine="210" w:firstLineChars="100"/>
              <w:jc w:val="left"/>
              <w:rPr>
                <w:rFonts w:hint="eastAsia" w:ascii="宋体" w:hAnsi="宋体" w:eastAsia="宋体"/>
                <w:kern w:val="0"/>
                <w:lang w:eastAsia="zh-CN"/>
              </w:rPr>
            </w:pPr>
            <w:r>
              <w:rPr>
                <w:rFonts w:hint="eastAsia" w:ascii="宋体" w:hAnsi="宋体"/>
                <w:kern w:val="0"/>
                <w:lang w:eastAsia="zh-CN"/>
              </w:rPr>
              <w:t>分值</w:t>
            </w:r>
          </w:p>
        </w:tc>
        <w:tc>
          <w:tcPr>
            <w:tcW w:w="6686"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kern w:val="0"/>
              </w:rPr>
            </w:pPr>
            <w:r>
              <w:rPr>
                <w:rFonts w:hint="eastAsia" w:ascii="宋体" w:hAnsi="宋体"/>
                <w:kern w:val="0"/>
              </w:rPr>
              <w:t>评分标准</w:t>
            </w:r>
          </w:p>
        </w:tc>
        <w:tc>
          <w:tcPr>
            <w:tcW w:w="105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eastAsia="zh-CN"/>
              </w:rPr>
            </w:pPr>
            <w:r>
              <w:rPr>
                <w:rFonts w:hint="eastAsia" w:ascii="宋体" w:hAnsi="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rPr>
            </w:pPr>
            <w:r>
              <w:rPr>
                <w:rFonts w:hint="eastAsia" w:ascii="宋体" w:hAnsi="宋体"/>
                <w:kern w:val="0"/>
              </w:rPr>
              <w:t>1</w:t>
            </w:r>
          </w:p>
        </w:tc>
        <w:tc>
          <w:tcPr>
            <w:tcW w:w="8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default" w:ascii="宋体" w:hAnsi="宋体" w:eastAsia="宋体"/>
                <w:kern w:val="0"/>
                <w:lang w:val="en-US" w:eastAsia="zh-CN"/>
              </w:rPr>
            </w:pPr>
            <w:r>
              <w:rPr>
                <w:rFonts w:hint="eastAsia" w:ascii="宋体" w:hAnsi="宋体"/>
                <w:kern w:val="0"/>
                <w:lang w:val="en-US" w:eastAsia="zh-CN"/>
              </w:rPr>
              <w:t>10分</w:t>
            </w:r>
          </w:p>
        </w:tc>
        <w:tc>
          <w:tcPr>
            <w:tcW w:w="6686" w:type="dxa"/>
            <w:tcBorders>
              <w:top w:val="single" w:color="000000" w:sz="4" w:space="0"/>
              <w:left w:val="nil"/>
              <w:bottom w:val="single" w:color="000000" w:sz="4" w:space="0"/>
              <w:right w:val="single" w:color="000000" w:sz="4" w:space="0"/>
            </w:tcBorders>
          </w:tcPr>
          <w:p>
            <w:pPr>
              <w:widowControl/>
              <w:spacing w:line="360" w:lineRule="auto"/>
              <w:rPr>
                <w:rFonts w:ascii="宋体" w:hAnsi="宋体"/>
                <w:kern w:val="0"/>
              </w:rPr>
            </w:pPr>
            <w:r>
              <w:rPr>
                <w:rFonts w:hint="eastAsia" w:ascii="宋体" w:hAnsi="宋体" w:eastAsia="宋体" w:cs="Times New Roman"/>
                <w:kern w:val="0"/>
                <w:sz w:val="21"/>
                <w:szCs w:val="21"/>
                <w:lang w:val="en-US" w:eastAsia="zh-CN" w:bidi="ar-SA"/>
              </w:rPr>
              <w:t>在中华人民共和国境内依法注册，注册地为扬州</w:t>
            </w:r>
            <w:r>
              <w:rPr>
                <w:rFonts w:hint="eastAsia" w:cs="Times New Roman"/>
                <w:kern w:val="0"/>
                <w:sz w:val="21"/>
                <w:szCs w:val="21"/>
                <w:lang w:val="en-US" w:eastAsia="zh-CN" w:bidi="ar-SA"/>
              </w:rPr>
              <w:t>地区</w:t>
            </w:r>
            <w:r>
              <w:rPr>
                <w:rFonts w:hint="eastAsia" w:ascii="宋体" w:hAnsi="宋体" w:eastAsia="宋体" w:cs="Times New Roman"/>
                <w:kern w:val="0"/>
                <w:sz w:val="21"/>
                <w:szCs w:val="21"/>
                <w:lang w:val="en-US" w:eastAsia="zh-CN" w:bidi="ar-SA"/>
              </w:rPr>
              <w:t>（代理商），具有独立法人资格</w:t>
            </w:r>
            <w:r>
              <w:rPr>
                <w:rFonts w:hint="eastAsia" w:cs="Times New Roman"/>
                <w:kern w:val="0"/>
                <w:sz w:val="21"/>
                <w:szCs w:val="21"/>
                <w:lang w:val="en-US" w:eastAsia="zh-CN" w:bidi="ar-SA"/>
              </w:rPr>
              <w:t>，</w:t>
            </w:r>
            <w:r>
              <w:rPr>
                <w:rFonts w:hint="eastAsia" w:ascii="宋体" w:hAnsi="宋体" w:eastAsia="宋体" w:cs="Times New Roman"/>
                <w:kern w:val="0"/>
                <w:sz w:val="21"/>
                <w:szCs w:val="21"/>
                <w:lang w:val="en-US" w:eastAsia="zh-CN" w:bidi="ar-SA"/>
              </w:rPr>
              <w:t>注册时间必须在2018年1月1日之前，有开具增值税专用发票能力</w:t>
            </w:r>
            <w:r>
              <w:rPr>
                <w:rFonts w:hint="eastAsia" w:cs="Times New Roman"/>
                <w:kern w:val="0"/>
                <w:sz w:val="21"/>
                <w:szCs w:val="21"/>
                <w:lang w:val="en-US" w:eastAsia="zh-CN" w:bidi="ar-SA"/>
              </w:rPr>
              <w:t>（营业执照及增值税一般纳税人资格登记表复印件并盖章）</w:t>
            </w:r>
            <w:r>
              <w:rPr>
                <w:rFonts w:hint="eastAsia" w:ascii="宋体" w:hAnsi="宋体" w:eastAsia="宋体" w:cs="Times New Roman"/>
                <w:kern w:val="0"/>
                <w:sz w:val="21"/>
                <w:szCs w:val="21"/>
                <w:lang w:val="en-US" w:eastAsia="zh-CN" w:bidi="ar-SA"/>
              </w:rPr>
              <w:t>。若是代理商参加投标，代理商须提供生产厂家针对本包段所需材料的销售授权书及售后服务授权书（若材料类型不同，须同时提供授权书）。</w:t>
            </w:r>
          </w:p>
        </w:tc>
        <w:tc>
          <w:tcPr>
            <w:tcW w:w="1054" w:type="dxa"/>
            <w:tcBorders>
              <w:top w:val="single" w:color="000000" w:sz="4" w:space="0"/>
              <w:left w:val="nil"/>
              <w:bottom w:val="single" w:color="000000" w:sz="4" w:space="0"/>
              <w:right w:val="single" w:color="000000" w:sz="4" w:space="0"/>
            </w:tcBorders>
            <w:vAlign w:val="center"/>
          </w:tcPr>
          <w:p>
            <w:pPr>
              <w:jc w:val="center"/>
              <w:rPr>
                <w:rFonts w:ascii="宋体" w:hAnsi="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5"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val="en-US" w:eastAsia="zh-CN"/>
              </w:rPr>
            </w:pPr>
            <w:r>
              <w:rPr>
                <w:rFonts w:hint="eastAsia" w:ascii="宋体" w:hAnsi="宋体"/>
                <w:kern w:val="0"/>
                <w:lang w:val="en-US" w:eastAsia="zh-CN"/>
              </w:rPr>
              <w:t>2</w:t>
            </w:r>
          </w:p>
        </w:tc>
        <w:tc>
          <w:tcPr>
            <w:tcW w:w="868" w:type="dxa"/>
            <w:tcBorders>
              <w:top w:val="single" w:color="000000" w:sz="4" w:space="0"/>
              <w:left w:val="nil"/>
              <w:bottom w:val="single" w:color="000000" w:sz="4" w:space="0"/>
              <w:right w:val="single" w:color="000000" w:sz="4" w:space="0"/>
            </w:tcBorders>
            <w:vAlign w:val="center"/>
          </w:tcPr>
          <w:p>
            <w:pPr>
              <w:widowControl/>
              <w:rPr>
                <w:rFonts w:hint="default" w:eastAsia="宋体"/>
                <w:b w:val="0"/>
                <w:bCs w:val="0"/>
                <w:kern w:val="0"/>
                <w:lang w:val="en-US" w:eastAsia="zh-CN"/>
              </w:rPr>
            </w:pPr>
            <w:r>
              <w:rPr>
                <w:rFonts w:hint="eastAsia" w:ascii="宋体" w:hAnsi="宋体"/>
                <w:kern w:val="0"/>
                <w:lang w:val="en-US" w:eastAsia="zh-CN"/>
              </w:rPr>
              <w:t>10分</w:t>
            </w:r>
          </w:p>
        </w:tc>
        <w:tc>
          <w:tcPr>
            <w:tcW w:w="6686"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eastAsia="宋体"/>
                <w:b w:val="0"/>
                <w:bCs w:val="0"/>
                <w:kern w:val="0"/>
                <w:lang w:eastAsia="zh-CN"/>
              </w:rPr>
            </w:pPr>
            <w:r>
              <w:rPr>
                <w:rFonts w:hint="eastAsia"/>
                <w:b w:val="0"/>
                <w:bCs w:val="0"/>
                <w:kern w:val="0"/>
                <w:lang w:eastAsia="zh-CN"/>
              </w:rPr>
              <w:t>必须</w:t>
            </w:r>
            <w:r>
              <w:rPr>
                <w:rFonts w:hint="eastAsia"/>
                <w:b w:val="0"/>
                <w:bCs w:val="0"/>
                <w:kern w:val="0"/>
              </w:rPr>
              <w:t>具备行业主管监督部门对该类产品质量检测合格报告或评价合格报告</w:t>
            </w:r>
            <w:r>
              <w:rPr>
                <w:rFonts w:hint="eastAsia" w:cs="Times New Roman"/>
                <w:kern w:val="0"/>
                <w:sz w:val="21"/>
                <w:szCs w:val="21"/>
                <w:lang w:val="en-US" w:eastAsia="zh-CN" w:bidi="ar-SA"/>
              </w:rPr>
              <w:t>（须提供相关报告复印件并盖章）</w:t>
            </w:r>
            <w:r>
              <w:rPr>
                <w:rFonts w:hint="eastAsia"/>
                <w:b w:val="0"/>
                <w:bCs w:val="0"/>
                <w:kern w:val="0"/>
                <w:lang w:eastAsia="zh-CN"/>
              </w:rPr>
              <w:t>。</w:t>
            </w:r>
            <w:r>
              <w:rPr>
                <w:rFonts w:hint="eastAsia" w:ascii="宋体" w:hAnsi="宋体" w:eastAsia="宋体" w:cs="Times New Roman"/>
                <w:kern w:val="0"/>
                <w:sz w:val="21"/>
                <w:szCs w:val="21"/>
                <w:lang w:val="en-US" w:eastAsia="zh-CN" w:bidi="ar-SA"/>
              </w:rPr>
              <w:t xml:space="preserve"> </w:t>
            </w:r>
          </w:p>
        </w:tc>
        <w:tc>
          <w:tcPr>
            <w:tcW w:w="105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7"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val="en-US" w:eastAsia="zh-CN"/>
              </w:rPr>
            </w:pPr>
            <w:r>
              <w:rPr>
                <w:rFonts w:hint="eastAsia" w:ascii="宋体" w:hAnsi="宋体"/>
                <w:kern w:val="0"/>
                <w:lang w:val="en-US" w:eastAsia="zh-CN"/>
              </w:rPr>
              <w:t>3</w:t>
            </w:r>
          </w:p>
        </w:tc>
        <w:tc>
          <w:tcPr>
            <w:tcW w:w="8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default" w:ascii="宋体" w:hAnsi="宋体" w:eastAsia="宋体"/>
                <w:kern w:val="0"/>
                <w:lang w:val="en-US" w:eastAsia="zh-CN"/>
              </w:rPr>
            </w:pPr>
            <w:r>
              <w:rPr>
                <w:rFonts w:hint="eastAsia" w:ascii="宋体" w:hAnsi="宋体"/>
                <w:kern w:val="0"/>
                <w:lang w:val="en-US" w:eastAsia="zh-CN"/>
              </w:rPr>
              <w:t>10分</w:t>
            </w:r>
          </w:p>
        </w:tc>
        <w:tc>
          <w:tcPr>
            <w:tcW w:w="6686" w:type="dxa"/>
            <w:tcBorders>
              <w:top w:val="single" w:color="000000" w:sz="4" w:space="0"/>
              <w:left w:val="nil"/>
              <w:bottom w:val="single" w:color="000000" w:sz="4" w:space="0"/>
              <w:right w:val="single" w:color="000000" w:sz="4" w:space="0"/>
            </w:tcBorders>
          </w:tcPr>
          <w:p>
            <w:pPr>
              <w:spacing w:line="360" w:lineRule="auto"/>
              <w:rPr>
                <w:rFonts w:hint="eastAsia" w:ascii="宋体" w:hAnsi="宋体" w:eastAsia="宋体"/>
                <w:b/>
                <w:bCs/>
                <w:kern w:val="0"/>
                <w:lang w:eastAsia="zh-CN"/>
              </w:rPr>
            </w:pPr>
            <w:r>
              <w:rPr>
                <w:rFonts w:hint="eastAsia" w:ascii="宋体" w:hAnsi="宋体" w:eastAsia="宋体" w:cs="Times New Roman"/>
                <w:kern w:val="0"/>
                <w:sz w:val="21"/>
                <w:szCs w:val="21"/>
                <w:lang w:val="en-US" w:eastAsia="zh-CN" w:bidi="ar-SA"/>
              </w:rPr>
              <w:t>企业近三年(自比选公告发出之日起向前追溯三年，不足三年以注册时间为准)没有发生重大质量事故，无违法违规行为，没有被行政主管部门和比选人（前期与比选人合作过程中产品出现过质量问题、售后服务不到位、发货不及时等情况）列入黑名单</w:t>
            </w:r>
            <w:r>
              <w:rPr>
                <w:rFonts w:hint="eastAsia" w:cs="Times New Roman"/>
                <w:kern w:val="0"/>
                <w:sz w:val="21"/>
                <w:szCs w:val="21"/>
                <w:lang w:val="en-US" w:eastAsia="zh-CN" w:bidi="ar-SA"/>
              </w:rPr>
              <w:t>（须提供承诺书原件）</w:t>
            </w:r>
            <w:r>
              <w:rPr>
                <w:rFonts w:hint="eastAsia" w:ascii="宋体" w:hAnsi="宋体" w:eastAsia="宋体" w:cs="Times New Roman"/>
                <w:kern w:val="0"/>
                <w:sz w:val="21"/>
                <w:szCs w:val="21"/>
                <w:lang w:val="en-US" w:eastAsia="zh-CN" w:bidi="ar-SA"/>
              </w:rPr>
              <w:t>。</w:t>
            </w:r>
          </w:p>
        </w:tc>
        <w:tc>
          <w:tcPr>
            <w:tcW w:w="1054" w:type="dxa"/>
            <w:tcBorders>
              <w:top w:val="single" w:color="000000" w:sz="4" w:space="0"/>
              <w:left w:val="nil"/>
              <w:bottom w:val="single" w:color="000000" w:sz="4" w:space="0"/>
              <w:right w:val="single" w:color="000000" w:sz="4" w:space="0"/>
            </w:tcBorders>
            <w:vAlign w:val="center"/>
          </w:tcPr>
          <w:p>
            <w:pPr>
              <w:jc w:val="center"/>
              <w:rPr>
                <w:rFonts w:ascii="宋体" w:hAnsi="宋体"/>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9"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val="en-US" w:eastAsia="zh-CN"/>
              </w:rPr>
            </w:pPr>
            <w:r>
              <w:rPr>
                <w:rFonts w:hint="eastAsia" w:ascii="宋体" w:hAnsi="宋体"/>
                <w:kern w:val="0"/>
                <w:lang w:val="en-US" w:eastAsia="zh-CN"/>
              </w:rPr>
              <w:t>4</w:t>
            </w:r>
          </w:p>
        </w:tc>
        <w:tc>
          <w:tcPr>
            <w:tcW w:w="8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default" w:ascii="宋体" w:hAnsi="宋体" w:eastAsia="宋体"/>
                <w:kern w:val="0"/>
                <w:lang w:val="en-US" w:eastAsia="zh-CN"/>
              </w:rPr>
            </w:pPr>
            <w:r>
              <w:rPr>
                <w:rFonts w:hint="eastAsia" w:ascii="宋体" w:hAnsi="宋体"/>
                <w:kern w:val="0"/>
                <w:lang w:val="en-US" w:eastAsia="zh-CN"/>
              </w:rPr>
              <w:t>20分</w:t>
            </w:r>
          </w:p>
        </w:tc>
        <w:tc>
          <w:tcPr>
            <w:tcW w:w="6686"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default" w:ascii="宋体" w:hAnsi="宋体"/>
                <w:b/>
                <w:bCs/>
                <w:kern w:val="0"/>
                <w:lang w:val="en-US"/>
              </w:rPr>
            </w:pPr>
            <w:r>
              <w:rPr>
                <w:rFonts w:hint="eastAsia" w:ascii="宋体" w:hAnsi="宋体"/>
                <w:kern w:val="0"/>
                <w:lang w:eastAsia="zh-CN"/>
              </w:rPr>
              <w:t>近三年有过单笔</w:t>
            </w:r>
            <w:r>
              <w:rPr>
                <w:rFonts w:hint="default" w:ascii="宋体" w:hAnsi="宋体"/>
                <w:kern w:val="0"/>
                <w:lang w:val="en-US" w:eastAsia="zh-CN"/>
              </w:rPr>
              <w:t>30</w:t>
            </w:r>
            <w:r>
              <w:rPr>
                <w:rFonts w:hint="eastAsia" w:ascii="宋体" w:hAnsi="宋体"/>
                <w:kern w:val="0"/>
                <w:lang w:val="en-US" w:eastAsia="zh-CN"/>
              </w:rPr>
              <w:t>万元及以上石材或砖类材料供货</w:t>
            </w:r>
            <w:r>
              <w:rPr>
                <w:rFonts w:hint="eastAsia" w:ascii="宋体" w:hAnsi="宋体"/>
                <w:kern w:val="0"/>
                <w:lang w:eastAsia="zh-CN"/>
              </w:rPr>
              <w:t>业绩，提供一个加</w:t>
            </w:r>
            <w:r>
              <w:rPr>
                <w:rFonts w:hint="eastAsia" w:ascii="宋体" w:hAnsi="宋体"/>
                <w:kern w:val="0"/>
                <w:lang w:val="en-US" w:eastAsia="zh-CN"/>
              </w:rPr>
              <w:t>5分，提供单笔</w:t>
            </w:r>
            <w:r>
              <w:rPr>
                <w:rFonts w:hint="default" w:ascii="宋体" w:hAnsi="宋体"/>
                <w:kern w:val="0"/>
                <w:lang w:val="en-US" w:eastAsia="zh-CN"/>
              </w:rPr>
              <w:t>50</w:t>
            </w:r>
            <w:r>
              <w:rPr>
                <w:rFonts w:hint="eastAsia" w:ascii="宋体" w:hAnsi="宋体"/>
                <w:kern w:val="0"/>
                <w:lang w:val="en-US" w:eastAsia="zh-CN"/>
              </w:rPr>
              <w:t>万以上石材或砖类材料业绩再加5分，提供单笔</w:t>
            </w:r>
            <w:r>
              <w:rPr>
                <w:rFonts w:hint="default" w:ascii="宋体" w:hAnsi="宋体"/>
                <w:kern w:val="0"/>
                <w:lang w:val="en-US" w:eastAsia="zh-CN"/>
              </w:rPr>
              <w:t>100</w:t>
            </w:r>
            <w:r>
              <w:rPr>
                <w:rFonts w:hint="eastAsia" w:ascii="宋体" w:hAnsi="宋体"/>
                <w:kern w:val="0"/>
                <w:lang w:val="en-US" w:eastAsia="zh-CN"/>
              </w:rPr>
              <w:t>万以上石材或砖类材料业绩再加5分，提供单笔</w:t>
            </w:r>
            <w:r>
              <w:rPr>
                <w:rFonts w:hint="default" w:ascii="宋体" w:hAnsi="宋体"/>
                <w:kern w:val="0"/>
                <w:lang w:val="en-US" w:eastAsia="zh-CN"/>
              </w:rPr>
              <w:t>200</w:t>
            </w:r>
            <w:r>
              <w:rPr>
                <w:rFonts w:hint="eastAsia" w:ascii="宋体" w:hAnsi="宋体"/>
                <w:kern w:val="0"/>
                <w:lang w:val="en-US" w:eastAsia="zh-CN"/>
              </w:rPr>
              <w:t>万以上石材或砖类材料业绩再加5分</w:t>
            </w:r>
            <w:r>
              <w:rPr>
                <w:rFonts w:hint="eastAsia" w:ascii="宋体" w:hAnsi="宋体"/>
                <w:lang w:val="en-US" w:eastAsia="zh-CN"/>
              </w:rPr>
              <w:t>（</w:t>
            </w:r>
            <w:r>
              <w:rPr>
                <w:rFonts w:hint="eastAsia" w:cs="Times New Roman"/>
                <w:kern w:val="0"/>
                <w:sz w:val="21"/>
                <w:szCs w:val="21"/>
                <w:lang w:val="en-US" w:eastAsia="zh-CN" w:bidi="ar-SA"/>
              </w:rPr>
              <w:t>须提供合同复印件并盖章）</w:t>
            </w:r>
            <w:r>
              <w:rPr>
                <w:rFonts w:hint="eastAsia" w:ascii="宋体" w:hAnsi="宋体"/>
                <w:lang w:eastAsia="zh-CN"/>
              </w:rPr>
              <w:t>。</w:t>
            </w:r>
          </w:p>
        </w:tc>
        <w:tc>
          <w:tcPr>
            <w:tcW w:w="105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9"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kern w:val="0"/>
                <w:lang w:val="en-US" w:eastAsia="zh-CN"/>
              </w:rPr>
            </w:pPr>
            <w:r>
              <w:rPr>
                <w:rFonts w:hint="eastAsia" w:ascii="宋体" w:hAnsi="宋体"/>
                <w:kern w:val="0"/>
                <w:lang w:val="en-US" w:eastAsia="zh-CN"/>
              </w:rPr>
              <w:t>5</w:t>
            </w:r>
          </w:p>
        </w:tc>
        <w:tc>
          <w:tcPr>
            <w:tcW w:w="8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eastAsia="zh-CN"/>
              </w:rPr>
            </w:pPr>
            <w:r>
              <w:rPr>
                <w:rFonts w:hint="eastAsia" w:ascii="宋体" w:hAnsi="宋体"/>
                <w:kern w:val="0"/>
                <w:lang w:eastAsia="zh-CN"/>
              </w:rPr>
              <w:t>合计</w:t>
            </w:r>
          </w:p>
        </w:tc>
        <w:tc>
          <w:tcPr>
            <w:tcW w:w="6686" w:type="dxa"/>
            <w:tcBorders>
              <w:top w:val="single" w:color="000000" w:sz="4" w:space="0"/>
              <w:left w:val="nil"/>
              <w:bottom w:val="single" w:color="000000" w:sz="4" w:space="0"/>
              <w:right w:val="single" w:color="000000" w:sz="4" w:space="0"/>
            </w:tcBorders>
          </w:tcPr>
          <w:p>
            <w:pPr>
              <w:widowControl/>
              <w:jc w:val="left"/>
              <w:rPr>
                <w:rFonts w:ascii="宋体" w:hAnsi="宋体"/>
                <w:b/>
                <w:bCs/>
                <w:kern w:val="0"/>
              </w:rPr>
            </w:pPr>
          </w:p>
        </w:tc>
        <w:tc>
          <w:tcPr>
            <w:tcW w:w="105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bl>
    <w:p>
      <w:pPr>
        <w:jc w:val="both"/>
        <w:rPr>
          <w:rFonts w:hint="eastAsia"/>
          <w:b/>
          <w:bCs/>
          <w:sz w:val="32"/>
          <w:szCs w:val="32"/>
          <w:highlight w:val="none"/>
        </w:rPr>
      </w:pPr>
    </w:p>
    <w:p>
      <w:pPr>
        <w:ind w:firstLine="2088" w:firstLineChars="650"/>
        <w:jc w:val="both"/>
        <w:rPr>
          <w:rFonts w:hint="eastAsia"/>
          <w:b/>
          <w:bCs/>
          <w:sz w:val="32"/>
          <w:szCs w:val="32"/>
          <w:highlight w:val="none"/>
        </w:rPr>
      </w:pPr>
      <w:r>
        <w:rPr>
          <w:rFonts w:hint="eastAsia"/>
          <w:b/>
          <w:bCs/>
          <w:sz w:val="32"/>
          <w:szCs w:val="32"/>
          <w:highlight w:val="none"/>
        </w:rPr>
        <w:t>仪征市博润建材商贸有限公司</w:t>
      </w:r>
    </w:p>
    <w:p>
      <w:pPr>
        <w:ind w:firstLine="1767" w:firstLineChars="550"/>
        <w:jc w:val="both"/>
        <w:rPr>
          <w:rFonts w:hint="eastAsia"/>
          <w:sz w:val="44"/>
          <w:szCs w:val="44"/>
        </w:rPr>
      </w:pPr>
      <w:r>
        <w:rPr>
          <w:rFonts w:hint="eastAsia"/>
          <w:b/>
          <w:bCs/>
          <w:sz w:val="32"/>
          <w:szCs w:val="32"/>
          <w:highlight w:val="none"/>
          <w:lang w:eastAsia="zh-CN"/>
        </w:rPr>
        <w:t>工程</w:t>
      </w:r>
      <w:r>
        <w:rPr>
          <w:rFonts w:hint="eastAsia"/>
          <w:b/>
          <w:bCs/>
          <w:sz w:val="32"/>
          <w:szCs w:val="32"/>
          <w:highlight w:val="none"/>
        </w:rPr>
        <w:t>建筑材料供应商单位库建库项目</w:t>
      </w:r>
    </w:p>
    <w:p>
      <w:pPr>
        <w:ind w:firstLine="2200" w:firstLineChars="500"/>
        <w:jc w:val="both"/>
        <w:rPr>
          <w:rFonts w:hint="eastAsia" w:eastAsia="宋体"/>
          <w:sz w:val="44"/>
          <w:szCs w:val="44"/>
          <w:lang w:eastAsia="zh-CN"/>
        </w:rPr>
      </w:pPr>
      <w:r>
        <w:rPr>
          <w:rFonts w:hint="eastAsia"/>
          <w:sz w:val="44"/>
          <w:szCs w:val="44"/>
        </w:rPr>
        <w:t>综合评分表</w:t>
      </w:r>
      <w:r>
        <w:rPr>
          <w:rFonts w:hint="eastAsia"/>
          <w:sz w:val="44"/>
          <w:szCs w:val="44"/>
          <w:lang w:eastAsia="zh-CN"/>
        </w:rPr>
        <w:t>（代理商）</w:t>
      </w:r>
    </w:p>
    <w:p>
      <w:pPr>
        <w:ind w:firstLine="2880" w:firstLineChars="800"/>
        <w:jc w:val="both"/>
        <w:rPr>
          <w:rFonts w:hint="eastAsia"/>
          <w:color w:val="auto"/>
          <w:sz w:val="36"/>
          <w:szCs w:val="36"/>
          <w:lang w:val="en-US" w:eastAsia="zh-CN"/>
        </w:rPr>
      </w:pPr>
      <w:r>
        <w:rPr>
          <w:rFonts w:hint="default"/>
          <w:color w:val="auto"/>
          <w:sz w:val="36"/>
          <w:szCs w:val="36"/>
          <w:lang w:val="en-US"/>
        </w:rPr>
        <w:t>(</w:t>
      </w:r>
      <w:r>
        <w:rPr>
          <w:rFonts w:hint="eastAsia"/>
          <w:color w:val="auto"/>
          <w:sz w:val="36"/>
          <w:szCs w:val="36"/>
          <w:lang w:val="en-US" w:eastAsia="zh-CN"/>
        </w:rPr>
        <w:t>钢材材料类）</w:t>
      </w:r>
    </w:p>
    <w:p>
      <w:pPr>
        <w:jc w:val="both"/>
        <w:rPr>
          <w:rFonts w:hint="eastAsia"/>
          <w:sz w:val="30"/>
          <w:szCs w:val="30"/>
          <w:lang w:val="en-US" w:eastAsia="zh-CN"/>
        </w:rPr>
      </w:pPr>
      <w:r>
        <w:rPr>
          <w:rFonts w:hint="eastAsia"/>
          <w:sz w:val="30"/>
          <w:szCs w:val="30"/>
          <w:lang w:val="en-US" w:eastAsia="zh-CN"/>
        </w:rPr>
        <w:t>单位名称：</w:t>
      </w:r>
    </w:p>
    <w:tbl>
      <w:tblPr>
        <w:tblStyle w:val="3"/>
        <w:tblpPr w:leftFromText="180" w:rightFromText="180" w:vertAnchor="page" w:horzAnchor="page" w:tblpX="1692" w:tblpY="4710"/>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2"/>
        <w:gridCol w:w="868"/>
        <w:gridCol w:w="7040"/>
        <w:gridCol w:w="1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6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kern w:val="0"/>
              </w:rPr>
            </w:pPr>
            <w:r>
              <w:rPr>
                <w:rFonts w:hint="eastAsia" w:ascii="宋体" w:hAnsi="宋体"/>
                <w:kern w:val="0"/>
              </w:rPr>
              <w:t>序号</w:t>
            </w:r>
          </w:p>
        </w:tc>
        <w:tc>
          <w:tcPr>
            <w:tcW w:w="868" w:type="dxa"/>
            <w:tcBorders>
              <w:top w:val="single" w:color="000000" w:sz="4" w:space="0"/>
              <w:left w:val="nil"/>
              <w:bottom w:val="single" w:color="000000" w:sz="4" w:space="0"/>
              <w:right w:val="single" w:color="000000" w:sz="4" w:space="0"/>
            </w:tcBorders>
          </w:tcPr>
          <w:p>
            <w:pPr>
              <w:widowControl/>
              <w:spacing w:line="360" w:lineRule="auto"/>
              <w:ind w:firstLine="210" w:firstLineChars="100"/>
              <w:jc w:val="left"/>
              <w:rPr>
                <w:rFonts w:hint="eastAsia" w:ascii="宋体" w:hAnsi="宋体" w:eastAsia="宋体"/>
                <w:kern w:val="0"/>
                <w:lang w:eastAsia="zh-CN"/>
              </w:rPr>
            </w:pPr>
            <w:r>
              <w:rPr>
                <w:rFonts w:hint="eastAsia" w:ascii="宋体" w:hAnsi="宋体"/>
                <w:kern w:val="0"/>
                <w:lang w:eastAsia="zh-CN"/>
              </w:rPr>
              <w:t>分值</w:t>
            </w:r>
          </w:p>
        </w:tc>
        <w:tc>
          <w:tcPr>
            <w:tcW w:w="7040"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kern w:val="0"/>
              </w:rPr>
            </w:pPr>
            <w:r>
              <w:rPr>
                <w:rFonts w:hint="eastAsia" w:ascii="宋体" w:hAnsi="宋体"/>
                <w:kern w:val="0"/>
              </w:rPr>
              <w:t>评分标准</w:t>
            </w:r>
          </w:p>
        </w:tc>
        <w:tc>
          <w:tcPr>
            <w:tcW w:w="100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eastAsia="zh-CN"/>
              </w:rPr>
            </w:pPr>
            <w:r>
              <w:rPr>
                <w:rFonts w:hint="eastAsia" w:ascii="宋体" w:hAnsi="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rPr>
            </w:pPr>
            <w:r>
              <w:rPr>
                <w:rFonts w:hint="eastAsia" w:ascii="宋体" w:hAnsi="宋体"/>
                <w:kern w:val="0"/>
              </w:rPr>
              <w:t>1</w:t>
            </w:r>
          </w:p>
        </w:tc>
        <w:tc>
          <w:tcPr>
            <w:tcW w:w="8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default" w:ascii="宋体" w:hAnsi="宋体" w:eastAsia="宋体"/>
                <w:kern w:val="0"/>
                <w:lang w:val="en-US" w:eastAsia="zh-CN"/>
              </w:rPr>
            </w:pPr>
            <w:r>
              <w:rPr>
                <w:rFonts w:hint="eastAsia" w:ascii="宋体" w:hAnsi="宋体"/>
                <w:kern w:val="0"/>
                <w:lang w:val="en-US" w:eastAsia="zh-CN"/>
              </w:rPr>
              <w:t>10分</w:t>
            </w:r>
          </w:p>
        </w:tc>
        <w:tc>
          <w:tcPr>
            <w:tcW w:w="7040" w:type="dxa"/>
            <w:tcBorders>
              <w:top w:val="single" w:color="000000" w:sz="4" w:space="0"/>
              <w:left w:val="nil"/>
              <w:bottom w:val="single" w:color="000000" w:sz="4" w:space="0"/>
              <w:right w:val="single" w:color="000000" w:sz="4" w:space="0"/>
            </w:tcBorders>
          </w:tcPr>
          <w:p>
            <w:pPr>
              <w:pStyle w:val="2"/>
              <w:spacing w:line="360" w:lineRule="auto"/>
              <w:rPr>
                <w:rFonts w:ascii="宋体" w:hAnsi="宋体"/>
                <w:kern w:val="0"/>
              </w:rPr>
            </w:pPr>
            <w:r>
              <w:rPr>
                <w:rFonts w:hint="eastAsia" w:ascii="宋体" w:hAnsi="宋体" w:eastAsia="宋体" w:cs="Times New Roman"/>
                <w:kern w:val="0"/>
                <w:sz w:val="21"/>
                <w:szCs w:val="21"/>
                <w:lang w:val="en-US" w:eastAsia="zh-CN" w:bidi="ar-SA"/>
              </w:rPr>
              <w:t>在中华人民共和国境内依法注册，注册地为扬州</w:t>
            </w:r>
            <w:r>
              <w:rPr>
                <w:rFonts w:hint="eastAsia" w:cs="Times New Roman"/>
                <w:kern w:val="0"/>
                <w:sz w:val="21"/>
                <w:szCs w:val="21"/>
                <w:lang w:val="en-US" w:eastAsia="zh-CN" w:bidi="ar-SA"/>
              </w:rPr>
              <w:t>地区</w:t>
            </w:r>
            <w:r>
              <w:rPr>
                <w:rFonts w:hint="eastAsia" w:ascii="宋体" w:hAnsi="宋体" w:eastAsia="宋体" w:cs="Times New Roman"/>
                <w:kern w:val="0"/>
                <w:sz w:val="21"/>
                <w:szCs w:val="21"/>
                <w:lang w:val="en-US" w:eastAsia="zh-CN" w:bidi="ar-SA"/>
              </w:rPr>
              <w:t>，注册时间必须在2018年1月1日之前，有开具增值税专用发票能力，具有独立法人资格、具有招标物资供应经验代理商</w:t>
            </w:r>
            <w:r>
              <w:rPr>
                <w:rFonts w:hint="eastAsia" w:cs="Times New Roman"/>
                <w:kern w:val="0"/>
                <w:sz w:val="21"/>
                <w:szCs w:val="21"/>
                <w:lang w:val="en-US" w:eastAsia="zh-CN" w:bidi="ar-SA"/>
              </w:rPr>
              <w:t>（须提供营业执照及增值税一般纳税人资格登记表复印件并盖章）</w:t>
            </w:r>
            <w:r>
              <w:rPr>
                <w:rFonts w:hint="eastAsia" w:ascii="宋体" w:hAnsi="宋体" w:eastAsia="宋体" w:cs="Times New Roman"/>
                <w:kern w:val="0"/>
                <w:sz w:val="21"/>
                <w:szCs w:val="21"/>
                <w:lang w:val="en-US" w:eastAsia="zh-CN" w:bidi="ar-SA"/>
              </w:rPr>
              <w:t>。</w:t>
            </w:r>
          </w:p>
        </w:tc>
        <w:tc>
          <w:tcPr>
            <w:tcW w:w="1005" w:type="dxa"/>
            <w:tcBorders>
              <w:top w:val="single" w:color="000000" w:sz="4" w:space="0"/>
              <w:left w:val="nil"/>
              <w:bottom w:val="single" w:color="000000" w:sz="4" w:space="0"/>
              <w:right w:val="single" w:color="000000" w:sz="4" w:space="0"/>
            </w:tcBorders>
            <w:vAlign w:val="center"/>
          </w:tcPr>
          <w:p>
            <w:pPr>
              <w:jc w:val="center"/>
              <w:rPr>
                <w:rFonts w:ascii="宋体" w:hAnsi="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5"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val="en-US" w:eastAsia="zh-CN"/>
              </w:rPr>
            </w:pPr>
            <w:r>
              <w:rPr>
                <w:rFonts w:hint="eastAsia" w:ascii="宋体" w:hAnsi="宋体"/>
                <w:kern w:val="0"/>
                <w:lang w:val="en-US" w:eastAsia="zh-CN"/>
              </w:rPr>
              <w:t>2</w:t>
            </w:r>
          </w:p>
        </w:tc>
        <w:tc>
          <w:tcPr>
            <w:tcW w:w="868" w:type="dxa"/>
            <w:tcBorders>
              <w:top w:val="single" w:color="000000" w:sz="4" w:space="0"/>
              <w:left w:val="nil"/>
              <w:bottom w:val="single" w:color="000000" w:sz="4" w:space="0"/>
              <w:right w:val="single" w:color="000000" w:sz="4" w:space="0"/>
            </w:tcBorders>
            <w:vAlign w:val="center"/>
          </w:tcPr>
          <w:p>
            <w:pPr>
              <w:widowControl/>
              <w:rPr>
                <w:rFonts w:hint="default" w:eastAsia="宋体"/>
                <w:b w:val="0"/>
                <w:bCs w:val="0"/>
                <w:kern w:val="0"/>
                <w:lang w:val="en-US" w:eastAsia="zh-CN"/>
              </w:rPr>
            </w:pPr>
            <w:r>
              <w:rPr>
                <w:rFonts w:hint="eastAsia" w:ascii="宋体" w:hAnsi="宋体"/>
                <w:kern w:val="0"/>
                <w:lang w:val="en-US" w:eastAsia="zh-CN"/>
              </w:rPr>
              <w:t>10分</w:t>
            </w:r>
          </w:p>
        </w:tc>
        <w:tc>
          <w:tcPr>
            <w:tcW w:w="7040" w:type="dxa"/>
            <w:tcBorders>
              <w:top w:val="single" w:color="000000" w:sz="4" w:space="0"/>
              <w:left w:val="nil"/>
              <w:bottom w:val="single" w:color="000000" w:sz="4" w:space="0"/>
              <w:right w:val="single" w:color="000000" w:sz="4" w:space="0"/>
            </w:tcBorders>
            <w:vAlign w:val="center"/>
          </w:tcPr>
          <w:p>
            <w:pPr>
              <w:pStyle w:val="2"/>
              <w:spacing w:line="360" w:lineRule="auto"/>
              <w:rPr>
                <w:rFonts w:hint="eastAsia" w:eastAsia="宋体"/>
                <w:b w:val="0"/>
                <w:bCs w:val="0"/>
                <w:kern w:val="0"/>
                <w:lang w:eastAsia="zh-CN"/>
              </w:rPr>
            </w:pPr>
            <w:r>
              <w:rPr>
                <w:rFonts w:hint="eastAsia" w:ascii="宋体" w:hAnsi="宋体" w:eastAsia="宋体" w:cs="Times New Roman"/>
                <w:kern w:val="0"/>
                <w:sz w:val="21"/>
                <w:szCs w:val="21"/>
                <w:lang w:val="en-US" w:eastAsia="zh-CN" w:bidi="ar-SA"/>
              </w:rPr>
              <w:t>投标产品生产商已获得ISO9001质量管理体系认证，代理商所投钢材的生产厂家已获得ISO9001质量管理体系认证。2017、2018近两年由国家认可检验、检测机构出具的投标产品质量检验报告</w:t>
            </w:r>
            <w:r>
              <w:rPr>
                <w:rFonts w:hint="eastAsia" w:cs="Times New Roman"/>
                <w:kern w:val="0"/>
                <w:sz w:val="21"/>
                <w:szCs w:val="21"/>
                <w:lang w:val="en-US" w:eastAsia="zh-CN" w:bidi="ar-SA"/>
              </w:rPr>
              <w:t>（须提供相关证书及报告复印件并盖章）</w:t>
            </w:r>
            <w:r>
              <w:rPr>
                <w:rFonts w:hint="eastAsia" w:ascii="宋体" w:hAnsi="宋体" w:eastAsia="宋体" w:cs="Times New Roman"/>
                <w:kern w:val="0"/>
                <w:sz w:val="21"/>
                <w:szCs w:val="21"/>
                <w:lang w:val="en-US" w:eastAsia="zh-CN" w:bidi="ar-SA"/>
              </w:rPr>
              <w:t xml:space="preserve">。 </w:t>
            </w:r>
          </w:p>
        </w:tc>
        <w:tc>
          <w:tcPr>
            <w:tcW w:w="100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9"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default" w:ascii="宋体" w:hAnsi="宋体" w:eastAsia="宋体"/>
                <w:kern w:val="0"/>
                <w:lang w:val="en-US" w:eastAsia="zh-CN"/>
              </w:rPr>
            </w:pPr>
            <w:r>
              <w:rPr>
                <w:rFonts w:hint="eastAsia" w:ascii="宋体" w:hAnsi="宋体"/>
                <w:kern w:val="0"/>
                <w:lang w:val="en-US" w:eastAsia="zh-CN"/>
              </w:rPr>
              <w:t>3</w:t>
            </w:r>
          </w:p>
        </w:tc>
        <w:tc>
          <w:tcPr>
            <w:tcW w:w="8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default" w:ascii="宋体" w:hAnsi="宋体" w:eastAsia="宋体"/>
                <w:kern w:val="0"/>
                <w:lang w:val="en-US" w:eastAsia="zh-CN"/>
              </w:rPr>
            </w:pPr>
            <w:r>
              <w:rPr>
                <w:rFonts w:hint="eastAsia" w:ascii="宋体" w:hAnsi="宋体"/>
                <w:kern w:val="0"/>
                <w:lang w:val="en-US" w:eastAsia="zh-CN"/>
              </w:rPr>
              <w:t>10分</w:t>
            </w:r>
          </w:p>
        </w:tc>
        <w:tc>
          <w:tcPr>
            <w:tcW w:w="7040" w:type="dxa"/>
            <w:tcBorders>
              <w:top w:val="single" w:color="000000" w:sz="4" w:space="0"/>
              <w:left w:val="nil"/>
              <w:bottom w:val="single" w:color="000000" w:sz="4" w:space="0"/>
              <w:right w:val="single" w:color="000000" w:sz="4" w:space="0"/>
            </w:tcBorders>
            <w:vAlign w:val="center"/>
          </w:tcPr>
          <w:p>
            <w:pPr>
              <w:pStyle w:val="2"/>
              <w:spacing w:line="360" w:lineRule="auto"/>
              <w:rPr>
                <w:rFonts w:ascii="宋体" w:hAnsi="宋体"/>
                <w:b/>
                <w:bCs/>
                <w:kern w:val="0"/>
              </w:rPr>
            </w:pPr>
            <w:r>
              <w:rPr>
                <w:rFonts w:hint="eastAsia" w:ascii="宋体" w:hAnsi="宋体" w:eastAsia="宋体" w:cs="Times New Roman"/>
                <w:kern w:val="0"/>
                <w:sz w:val="21"/>
                <w:szCs w:val="21"/>
                <w:lang w:val="en-US" w:eastAsia="zh-CN" w:bidi="ar-SA"/>
              </w:rPr>
              <w:t>企业近三年(自比选公告发出之日起向前追溯三年，不足三年以注册时间为准)没有发生重大质量事故，无违法违规行为，没有被行政主管部门和比选人（前期与比选人合作过程中产品出现过质量问题、售后服务不到位、发货不及时等情况）列入黑名单</w:t>
            </w:r>
            <w:r>
              <w:rPr>
                <w:rFonts w:hint="eastAsia" w:cs="Times New Roman"/>
                <w:kern w:val="0"/>
                <w:sz w:val="21"/>
                <w:szCs w:val="21"/>
                <w:lang w:val="en-US" w:eastAsia="zh-CN" w:bidi="ar-SA"/>
              </w:rPr>
              <w:t>（须提供承诺书原件）</w:t>
            </w:r>
            <w:r>
              <w:rPr>
                <w:rFonts w:hint="eastAsia" w:ascii="宋体" w:hAnsi="宋体" w:eastAsia="宋体" w:cs="Times New Roman"/>
                <w:kern w:val="0"/>
                <w:sz w:val="21"/>
                <w:szCs w:val="21"/>
                <w:lang w:val="en-US" w:eastAsia="zh-CN" w:bidi="ar-SA"/>
              </w:rPr>
              <w:t>。</w:t>
            </w:r>
          </w:p>
        </w:tc>
        <w:tc>
          <w:tcPr>
            <w:tcW w:w="100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default" w:ascii="宋体" w:hAnsi="宋体" w:eastAsia="宋体"/>
                <w:kern w:val="0"/>
                <w:lang w:val="en-US" w:eastAsia="zh-CN"/>
              </w:rPr>
            </w:pPr>
            <w:r>
              <w:rPr>
                <w:rFonts w:hint="eastAsia" w:ascii="宋体" w:hAnsi="宋体"/>
                <w:kern w:val="0"/>
                <w:lang w:val="en-US" w:eastAsia="zh-CN"/>
              </w:rPr>
              <w:t>4</w:t>
            </w:r>
          </w:p>
        </w:tc>
        <w:tc>
          <w:tcPr>
            <w:tcW w:w="8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default" w:ascii="宋体" w:hAnsi="宋体" w:eastAsia="宋体"/>
                <w:kern w:val="0"/>
                <w:lang w:val="en-US" w:eastAsia="zh-CN"/>
              </w:rPr>
            </w:pPr>
            <w:r>
              <w:rPr>
                <w:rFonts w:hint="eastAsia" w:ascii="宋体" w:hAnsi="宋体"/>
                <w:kern w:val="0"/>
                <w:lang w:val="en-US" w:eastAsia="zh-CN"/>
              </w:rPr>
              <w:t>20分</w:t>
            </w:r>
          </w:p>
        </w:tc>
        <w:tc>
          <w:tcPr>
            <w:tcW w:w="7040" w:type="dxa"/>
            <w:tcBorders>
              <w:top w:val="single" w:color="000000" w:sz="4" w:space="0"/>
              <w:left w:val="nil"/>
              <w:bottom w:val="single" w:color="000000" w:sz="4" w:space="0"/>
              <w:right w:val="single" w:color="000000" w:sz="4" w:space="0"/>
            </w:tcBorders>
          </w:tcPr>
          <w:p>
            <w:pPr>
              <w:pStyle w:val="2"/>
              <w:spacing w:line="360" w:lineRule="auto"/>
              <w:rPr>
                <w:rFonts w:ascii="宋体" w:hAnsi="宋体"/>
              </w:rPr>
            </w:pPr>
            <w:r>
              <w:rPr>
                <w:rFonts w:hint="eastAsia" w:ascii="宋体" w:hAnsi="宋体" w:eastAsia="宋体" w:cs="Times New Roman"/>
                <w:kern w:val="0"/>
                <w:sz w:val="21"/>
                <w:szCs w:val="21"/>
                <w:lang w:val="en-US" w:eastAsia="zh-CN" w:bidi="ar-SA"/>
              </w:rPr>
              <w:t>代理商有</w:t>
            </w:r>
            <w:r>
              <w:rPr>
                <w:rFonts w:hint="eastAsia" w:cs="Times New Roman"/>
                <w:kern w:val="0"/>
                <w:sz w:val="21"/>
                <w:szCs w:val="21"/>
                <w:lang w:val="en-US" w:eastAsia="zh-CN" w:bidi="ar-SA"/>
              </w:rPr>
              <w:t>过</w:t>
            </w:r>
            <w:r>
              <w:rPr>
                <w:rFonts w:hint="eastAsia" w:ascii="宋体" w:hAnsi="宋体" w:eastAsia="宋体" w:cs="Times New Roman"/>
                <w:kern w:val="0"/>
                <w:sz w:val="21"/>
                <w:szCs w:val="21"/>
                <w:lang w:val="en-US" w:eastAsia="zh-CN" w:bidi="ar-SA"/>
              </w:rPr>
              <w:t>单笔5000吨</w:t>
            </w:r>
            <w:r>
              <w:rPr>
                <w:rFonts w:hint="eastAsia" w:cs="Times New Roman"/>
                <w:kern w:val="0"/>
                <w:sz w:val="21"/>
                <w:szCs w:val="21"/>
                <w:lang w:val="en-US" w:eastAsia="zh-CN" w:bidi="ar-SA"/>
              </w:rPr>
              <w:t>以上</w:t>
            </w:r>
            <w:r>
              <w:rPr>
                <w:rFonts w:hint="eastAsia" w:ascii="宋体" w:hAnsi="宋体" w:eastAsia="宋体" w:cs="Times New Roman"/>
                <w:kern w:val="0"/>
                <w:sz w:val="21"/>
                <w:szCs w:val="21"/>
                <w:lang w:val="en-US" w:eastAsia="zh-CN" w:bidi="ar-SA"/>
              </w:rPr>
              <w:t>供货的业绩</w:t>
            </w:r>
            <w:r>
              <w:rPr>
                <w:rFonts w:hint="eastAsia" w:cs="Times New Roman"/>
                <w:kern w:val="0"/>
                <w:sz w:val="21"/>
                <w:szCs w:val="21"/>
                <w:lang w:val="en-US" w:eastAsia="zh-CN" w:bidi="ar-SA"/>
              </w:rPr>
              <w:t>，提供一个得5分，提供单笔</w:t>
            </w:r>
            <w:r>
              <w:rPr>
                <w:rFonts w:hint="default" w:cs="Times New Roman"/>
                <w:kern w:val="0"/>
                <w:sz w:val="21"/>
                <w:szCs w:val="21"/>
                <w:lang w:val="en-US" w:eastAsia="zh-CN" w:bidi="ar-SA"/>
              </w:rPr>
              <w:t>7000</w:t>
            </w:r>
            <w:r>
              <w:rPr>
                <w:rFonts w:hint="eastAsia" w:cs="Times New Roman"/>
                <w:kern w:val="0"/>
                <w:sz w:val="21"/>
                <w:szCs w:val="21"/>
                <w:lang w:val="en-US" w:eastAsia="zh-CN" w:bidi="ar-SA"/>
              </w:rPr>
              <w:t>吨以上钢材业绩再加5分，提供单笔</w:t>
            </w:r>
            <w:r>
              <w:rPr>
                <w:rFonts w:hint="default" w:cs="Times New Roman"/>
                <w:kern w:val="0"/>
                <w:sz w:val="21"/>
                <w:szCs w:val="21"/>
                <w:lang w:val="en-US" w:eastAsia="zh-CN" w:bidi="ar-SA"/>
              </w:rPr>
              <w:t>10000</w:t>
            </w:r>
            <w:r>
              <w:rPr>
                <w:rFonts w:hint="eastAsia" w:cs="Times New Roman"/>
                <w:kern w:val="0"/>
                <w:sz w:val="21"/>
                <w:szCs w:val="21"/>
                <w:lang w:val="en-US" w:eastAsia="zh-CN" w:bidi="ar-SA"/>
              </w:rPr>
              <w:t>吨以上钢材业绩再加5分，提供单笔</w:t>
            </w:r>
            <w:r>
              <w:rPr>
                <w:rFonts w:hint="default" w:cs="Times New Roman"/>
                <w:kern w:val="0"/>
                <w:sz w:val="21"/>
                <w:szCs w:val="21"/>
                <w:lang w:val="en-US" w:eastAsia="zh-CN" w:bidi="ar-SA"/>
              </w:rPr>
              <w:t>12</w:t>
            </w:r>
            <w:r>
              <w:rPr>
                <w:rFonts w:hint="eastAsia" w:cs="Times New Roman"/>
                <w:kern w:val="0"/>
                <w:sz w:val="21"/>
                <w:szCs w:val="21"/>
                <w:lang w:val="en-US" w:eastAsia="zh-CN" w:bidi="ar-SA"/>
              </w:rPr>
              <w:t>000吨以上钢材业绩再加5分(须提供合同复印件并盖章）</w:t>
            </w:r>
            <w:r>
              <w:rPr>
                <w:rFonts w:hint="eastAsia" w:ascii="宋体" w:hAnsi="宋体" w:eastAsia="宋体" w:cs="Times New Roman"/>
                <w:kern w:val="0"/>
                <w:sz w:val="21"/>
                <w:szCs w:val="21"/>
                <w:lang w:val="en-US" w:eastAsia="zh-CN" w:bidi="ar-SA"/>
              </w:rPr>
              <w:t>。</w:t>
            </w:r>
          </w:p>
        </w:tc>
        <w:tc>
          <w:tcPr>
            <w:tcW w:w="1005"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7" w:hRule="atLeast"/>
        </w:trPr>
        <w:tc>
          <w:tcPr>
            <w:tcW w:w="642" w:type="dxa"/>
            <w:tcBorders>
              <w:top w:val="single" w:color="auto"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kern w:val="0"/>
                <w:lang w:val="en-US" w:eastAsia="zh-CN"/>
              </w:rPr>
            </w:pPr>
            <w:r>
              <w:rPr>
                <w:rFonts w:hint="eastAsia" w:ascii="宋体" w:hAnsi="宋体"/>
                <w:kern w:val="0"/>
                <w:lang w:val="en-US" w:eastAsia="zh-CN"/>
              </w:rPr>
              <w:t>5</w:t>
            </w:r>
          </w:p>
        </w:tc>
        <w:tc>
          <w:tcPr>
            <w:tcW w:w="868" w:type="dxa"/>
            <w:tcBorders>
              <w:top w:val="single" w:color="auto" w:sz="4" w:space="0"/>
              <w:left w:val="nil"/>
              <w:bottom w:val="single" w:color="000000" w:sz="4" w:space="0"/>
              <w:right w:val="single" w:color="000000" w:sz="4" w:space="0"/>
            </w:tcBorders>
            <w:vAlign w:val="center"/>
          </w:tcPr>
          <w:p>
            <w:pPr>
              <w:widowControl/>
              <w:spacing w:line="360" w:lineRule="auto"/>
              <w:jc w:val="center"/>
              <w:rPr>
                <w:rFonts w:hint="eastAsia" w:ascii="宋体" w:hAnsi="宋体"/>
                <w:kern w:val="0"/>
                <w:lang w:eastAsia="zh-CN"/>
              </w:rPr>
            </w:pPr>
            <w:r>
              <w:rPr>
                <w:rFonts w:hint="eastAsia" w:ascii="宋体" w:hAnsi="宋体"/>
                <w:kern w:val="0"/>
                <w:lang w:eastAsia="zh-CN"/>
              </w:rPr>
              <w:t>合计</w:t>
            </w:r>
          </w:p>
        </w:tc>
        <w:tc>
          <w:tcPr>
            <w:tcW w:w="7040" w:type="dxa"/>
            <w:tcBorders>
              <w:top w:val="single" w:color="auto" w:sz="4" w:space="0"/>
              <w:left w:val="nil"/>
              <w:bottom w:val="single" w:color="000000" w:sz="4" w:space="0"/>
              <w:right w:val="single" w:color="000000" w:sz="4" w:space="0"/>
            </w:tcBorders>
          </w:tcPr>
          <w:p>
            <w:pPr>
              <w:widowControl/>
              <w:jc w:val="left"/>
              <w:rPr>
                <w:rFonts w:ascii="宋体" w:hAnsi="宋体"/>
                <w:b/>
                <w:bCs/>
                <w:kern w:val="0"/>
              </w:rPr>
            </w:pPr>
          </w:p>
        </w:tc>
        <w:tc>
          <w:tcPr>
            <w:tcW w:w="1005" w:type="dxa"/>
            <w:tcBorders>
              <w:top w:val="single" w:color="auto" w:sz="4" w:space="0"/>
              <w:left w:val="nil"/>
              <w:bottom w:val="single" w:color="000000" w:sz="4" w:space="0"/>
              <w:right w:val="single" w:color="000000" w:sz="4" w:space="0"/>
            </w:tcBorders>
            <w:vAlign w:val="center"/>
          </w:tcPr>
          <w:p>
            <w:pPr>
              <w:jc w:val="center"/>
              <w:rPr>
                <w:rFonts w:ascii="宋体" w:hAnsi="宋体"/>
                <w:color w:val="000000"/>
              </w:rPr>
            </w:pPr>
          </w:p>
        </w:tc>
      </w:tr>
    </w:tbl>
    <w:p>
      <w:pPr>
        <w:jc w:val="both"/>
        <w:rPr>
          <w:rFonts w:hint="eastAsia"/>
          <w:b/>
          <w:bCs/>
          <w:sz w:val="32"/>
          <w:szCs w:val="32"/>
          <w:highlight w:val="none"/>
        </w:rPr>
      </w:pPr>
    </w:p>
    <w:p>
      <w:pPr>
        <w:ind w:firstLine="2088" w:firstLineChars="650"/>
        <w:jc w:val="both"/>
        <w:rPr>
          <w:rFonts w:hint="eastAsia"/>
          <w:b/>
          <w:bCs/>
          <w:sz w:val="32"/>
          <w:szCs w:val="32"/>
          <w:highlight w:val="none"/>
        </w:rPr>
      </w:pPr>
    </w:p>
    <w:p>
      <w:pPr>
        <w:jc w:val="both"/>
        <w:rPr>
          <w:rFonts w:hint="eastAsia"/>
          <w:b/>
          <w:bCs/>
          <w:sz w:val="32"/>
          <w:szCs w:val="32"/>
          <w:highlight w:val="none"/>
        </w:rPr>
      </w:pPr>
    </w:p>
    <w:p>
      <w:pPr>
        <w:ind w:firstLine="2088" w:firstLineChars="650"/>
        <w:jc w:val="both"/>
        <w:rPr>
          <w:rFonts w:hint="eastAsia"/>
          <w:b/>
          <w:bCs/>
          <w:sz w:val="32"/>
          <w:szCs w:val="32"/>
          <w:highlight w:val="none"/>
        </w:rPr>
      </w:pPr>
      <w:r>
        <w:rPr>
          <w:rFonts w:hint="eastAsia"/>
          <w:b/>
          <w:bCs/>
          <w:sz w:val="32"/>
          <w:szCs w:val="32"/>
          <w:highlight w:val="none"/>
        </w:rPr>
        <w:t>仪征市博润建材商贸有限公司</w:t>
      </w:r>
    </w:p>
    <w:p>
      <w:pPr>
        <w:ind w:firstLine="1767" w:firstLineChars="550"/>
        <w:jc w:val="both"/>
        <w:rPr>
          <w:rFonts w:hint="eastAsia"/>
          <w:sz w:val="44"/>
          <w:szCs w:val="44"/>
        </w:rPr>
      </w:pPr>
      <w:r>
        <w:rPr>
          <w:rFonts w:hint="eastAsia"/>
          <w:b/>
          <w:bCs/>
          <w:sz w:val="32"/>
          <w:szCs w:val="32"/>
          <w:highlight w:val="none"/>
          <w:lang w:eastAsia="zh-CN"/>
        </w:rPr>
        <w:t>工程</w:t>
      </w:r>
      <w:r>
        <w:rPr>
          <w:rFonts w:hint="eastAsia"/>
          <w:b/>
          <w:bCs/>
          <w:sz w:val="32"/>
          <w:szCs w:val="32"/>
          <w:highlight w:val="none"/>
        </w:rPr>
        <w:t>建筑材料供应商单位库建库项目</w:t>
      </w:r>
    </w:p>
    <w:p>
      <w:pPr>
        <w:ind w:firstLine="1320" w:firstLineChars="300"/>
        <w:jc w:val="both"/>
        <w:rPr>
          <w:rFonts w:hint="eastAsia" w:eastAsia="宋体"/>
          <w:sz w:val="44"/>
          <w:szCs w:val="44"/>
          <w:lang w:eastAsia="zh-CN"/>
        </w:rPr>
      </w:pPr>
      <w:r>
        <w:rPr>
          <w:rFonts w:hint="eastAsia"/>
          <w:sz w:val="44"/>
          <w:szCs w:val="44"/>
        </w:rPr>
        <w:t>综合评分表</w:t>
      </w:r>
      <w:r>
        <w:rPr>
          <w:rFonts w:hint="eastAsia"/>
          <w:sz w:val="44"/>
          <w:szCs w:val="44"/>
          <w:lang w:eastAsia="zh-CN"/>
        </w:rPr>
        <w:t>（生厂商、代理商）</w:t>
      </w:r>
    </w:p>
    <w:p>
      <w:pPr>
        <w:ind w:firstLine="3240" w:firstLineChars="900"/>
        <w:jc w:val="both"/>
        <w:rPr>
          <w:rFonts w:hint="eastAsia"/>
          <w:sz w:val="30"/>
          <w:szCs w:val="30"/>
          <w:lang w:val="en-US" w:eastAsia="zh-CN"/>
        </w:rPr>
      </w:pPr>
      <w:r>
        <w:rPr>
          <w:rFonts w:hint="default"/>
          <w:color w:val="auto"/>
          <w:sz w:val="36"/>
          <w:szCs w:val="36"/>
          <w:lang w:val="en-US"/>
        </w:rPr>
        <w:t>(</w:t>
      </w:r>
      <w:r>
        <w:rPr>
          <w:rFonts w:hint="eastAsia"/>
          <w:color w:val="auto"/>
          <w:sz w:val="36"/>
          <w:szCs w:val="36"/>
          <w:lang w:val="en-US" w:eastAsia="zh-CN"/>
        </w:rPr>
        <w:t>管道材料类）</w:t>
      </w:r>
    </w:p>
    <w:p>
      <w:pPr>
        <w:jc w:val="both"/>
        <w:rPr>
          <w:rFonts w:hint="eastAsia"/>
          <w:sz w:val="30"/>
          <w:szCs w:val="30"/>
          <w:lang w:val="en-US" w:eastAsia="zh-CN"/>
        </w:rPr>
      </w:pPr>
      <w:r>
        <w:rPr>
          <w:rFonts w:hint="eastAsia"/>
          <w:sz w:val="30"/>
          <w:szCs w:val="30"/>
          <w:lang w:val="en-US" w:eastAsia="zh-CN"/>
        </w:rPr>
        <w:t>单位名称：</w:t>
      </w:r>
    </w:p>
    <w:tbl>
      <w:tblPr>
        <w:tblStyle w:val="3"/>
        <w:tblpPr w:leftFromText="180" w:rightFromText="180" w:vertAnchor="page" w:horzAnchor="page" w:tblpX="1683" w:tblpY="4905"/>
        <w:tblW w:w="92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2"/>
        <w:gridCol w:w="868"/>
        <w:gridCol w:w="6686"/>
        <w:gridCol w:w="1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6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kern w:val="0"/>
              </w:rPr>
            </w:pPr>
            <w:r>
              <w:rPr>
                <w:rFonts w:hint="eastAsia" w:ascii="宋体" w:hAnsi="宋体"/>
                <w:kern w:val="0"/>
              </w:rPr>
              <w:t>序号</w:t>
            </w:r>
          </w:p>
        </w:tc>
        <w:tc>
          <w:tcPr>
            <w:tcW w:w="868" w:type="dxa"/>
            <w:tcBorders>
              <w:top w:val="single" w:color="000000" w:sz="4" w:space="0"/>
              <w:left w:val="nil"/>
              <w:bottom w:val="single" w:color="000000" w:sz="4" w:space="0"/>
              <w:right w:val="single" w:color="000000" w:sz="4" w:space="0"/>
            </w:tcBorders>
          </w:tcPr>
          <w:p>
            <w:pPr>
              <w:widowControl/>
              <w:spacing w:line="360" w:lineRule="auto"/>
              <w:ind w:firstLine="210" w:firstLineChars="100"/>
              <w:jc w:val="left"/>
              <w:rPr>
                <w:rFonts w:hint="eastAsia" w:ascii="宋体" w:hAnsi="宋体" w:eastAsia="宋体"/>
                <w:kern w:val="0"/>
                <w:lang w:eastAsia="zh-CN"/>
              </w:rPr>
            </w:pPr>
            <w:r>
              <w:rPr>
                <w:rFonts w:hint="eastAsia" w:ascii="宋体" w:hAnsi="宋体"/>
                <w:kern w:val="0"/>
                <w:lang w:eastAsia="zh-CN"/>
              </w:rPr>
              <w:t>分值</w:t>
            </w:r>
          </w:p>
        </w:tc>
        <w:tc>
          <w:tcPr>
            <w:tcW w:w="6686"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kern w:val="0"/>
              </w:rPr>
            </w:pPr>
            <w:r>
              <w:rPr>
                <w:rFonts w:hint="eastAsia" w:ascii="宋体" w:hAnsi="宋体"/>
                <w:kern w:val="0"/>
              </w:rPr>
              <w:t>评分标准</w:t>
            </w:r>
          </w:p>
        </w:tc>
        <w:tc>
          <w:tcPr>
            <w:tcW w:w="105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eastAsia="zh-CN"/>
              </w:rPr>
            </w:pPr>
            <w:r>
              <w:rPr>
                <w:rFonts w:hint="eastAsia" w:ascii="宋体" w:hAnsi="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rPr>
            </w:pPr>
            <w:r>
              <w:rPr>
                <w:rFonts w:hint="eastAsia" w:ascii="宋体" w:hAnsi="宋体"/>
                <w:kern w:val="0"/>
              </w:rPr>
              <w:t>1</w:t>
            </w:r>
          </w:p>
        </w:tc>
        <w:tc>
          <w:tcPr>
            <w:tcW w:w="8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default" w:ascii="宋体" w:hAnsi="宋体" w:eastAsia="宋体"/>
                <w:kern w:val="0"/>
                <w:highlight w:val="yellow"/>
                <w:lang w:val="en-US" w:eastAsia="zh-CN"/>
              </w:rPr>
            </w:pPr>
            <w:r>
              <w:rPr>
                <w:rFonts w:hint="eastAsia" w:ascii="宋体" w:hAnsi="宋体"/>
                <w:kern w:val="0"/>
                <w:highlight w:val="none"/>
                <w:lang w:val="en-US" w:eastAsia="zh-CN"/>
              </w:rPr>
              <w:t>10分</w:t>
            </w:r>
          </w:p>
        </w:tc>
        <w:tc>
          <w:tcPr>
            <w:tcW w:w="6686" w:type="dxa"/>
            <w:tcBorders>
              <w:top w:val="single" w:color="000000" w:sz="4" w:space="0"/>
              <w:left w:val="nil"/>
              <w:bottom w:val="single" w:color="000000" w:sz="4" w:space="0"/>
              <w:right w:val="single" w:color="000000" w:sz="4" w:space="0"/>
            </w:tcBorders>
          </w:tcPr>
          <w:p>
            <w:pPr>
              <w:pStyle w:val="2"/>
              <w:spacing w:line="360" w:lineRule="auto"/>
              <w:rPr>
                <w:rFonts w:ascii="宋体" w:hAnsi="宋体"/>
                <w:kern w:val="0"/>
                <w:highlight w:val="yellow"/>
              </w:rPr>
            </w:pPr>
            <w:r>
              <w:rPr>
                <w:rFonts w:hint="eastAsia" w:ascii="宋体" w:hAnsi="宋体" w:eastAsia="宋体" w:cs="Times New Roman"/>
                <w:kern w:val="0"/>
                <w:sz w:val="21"/>
                <w:szCs w:val="21"/>
                <w:highlight w:val="none"/>
                <w:lang w:val="en-US" w:eastAsia="zh-CN" w:bidi="ar-SA"/>
              </w:rPr>
              <w:t>在中华人民共和国境内依法注册，注册地为扬州</w:t>
            </w:r>
            <w:r>
              <w:rPr>
                <w:rFonts w:hint="eastAsia" w:cs="Times New Roman"/>
                <w:kern w:val="0"/>
                <w:sz w:val="21"/>
                <w:szCs w:val="21"/>
                <w:highlight w:val="none"/>
                <w:lang w:val="en-US" w:eastAsia="zh-CN" w:bidi="ar-SA"/>
              </w:rPr>
              <w:t>地区</w:t>
            </w:r>
            <w:r>
              <w:rPr>
                <w:rFonts w:hint="eastAsia" w:ascii="宋体" w:hAnsi="宋体" w:eastAsia="宋体" w:cs="Times New Roman"/>
                <w:kern w:val="0"/>
                <w:sz w:val="21"/>
                <w:szCs w:val="21"/>
                <w:highlight w:val="none"/>
                <w:lang w:val="en-US" w:eastAsia="zh-CN" w:bidi="ar-SA"/>
              </w:rPr>
              <w:t>（代理商），具有独立法人资格</w:t>
            </w:r>
            <w:r>
              <w:rPr>
                <w:rFonts w:hint="eastAsia" w:cs="Times New Roman"/>
                <w:kern w:val="0"/>
                <w:sz w:val="21"/>
                <w:szCs w:val="21"/>
                <w:highlight w:val="none"/>
                <w:lang w:val="en-US" w:eastAsia="zh-CN" w:bidi="ar-SA"/>
              </w:rPr>
              <w:t>，</w:t>
            </w:r>
            <w:r>
              <w:rPr>
                <w:rFonts w:hint="eastAsia" w:ascii="宋体" w:hAnsi="宋体" w:eastAsia="宋体" w:cs="Times New Roman"/>
                <w:kern w:val="0"/>
                <w:sz w:val="21"/>
                <w:szCs w:val="21"/>
                <w:highlight w:val="none"/>
                <w:lang w:val="en-US" w:eastAsia="zh-CN" w:bidi="ar-SA"/>
              </w:rPr>
              <w:t>注册时间必须在2018年1月1日之前，有开具增值税专用发票能力</w:t>
            </w:r>
            <w:r>
              <w:rPr>
                <w:rFonts w:hint="eastAsia" w:cs="Times New Roman"/>
                <w:kern w:val="0"/>
                <w:sz w:val="21"/>
                <w:szCs w:val="21"/>
                <w:highlight w:val="none"/>
                <w:lang w:val="en-US" w:eastAsia="zh-CN" w:bidi="ar-SA"/>
              </w:rPr>
              <w:t>（营业执照及增值税一般纳税人资格登记表复印件并盖章）</w:t>
            </w:r>
            <w:r>
              <w:rPr>
                <w:rFonts w:hint="eastAsia" w:ascii="宋体" w:hAnsi="宋体" w:eastAsia="宋体" w:cs="Times New Roman"/>
                <w:kern w:val="0"/>
                <w:sz w:val="21"/>
                <w:szCs w:val="21"/>
                <w:highlight w:val="none"/>
                <w:lang w:val="en-US" w:eastAsia="zh-CN" w:bidi="ar-SA"/>
              </w:rPr>
              <w:t>。</w:t>
            </w:r>
            <w:r>
              <w:rPr>
                <w:rFonts w:hint="eastAsia" w:ascii="宋体" w:hAnsi="宋体" w:eastAsia="宋体" w:cs="Times New Roman"/>
                <w:kern w:val="0"/>
                <w:sz w:val="21"/>
                <w:szCs w:val="21"/>
                <w:lang w:val="en-US" w:eastAsia="zh-CN" w:bidi="ar-SA"/>
              </w:rPr>
              <w:t>若是代理商参加投标，代理商须提供生产厂家针对本包段所需材料的销售授权书及售后服务授权书（若材料类型不同，须同时提供授权书）。</w:t>
            </w:r>
          </w:p>
        </w:tc>
        <w:tc>
          <w:tcPr>
            <w:tcW w:w="1054" w:type="dxa"/>
            <w:tcBorders>
              <w:top w:val="single" w:color="000000" w:sz="4" w:space="0"/>
              <w:left w:val="nil"/>
              <w:bottom w:val="single" w:color="000000" w:sz="4" w:space="0"/>
              <w:right w:val="single" w:color="000000" w:sz="4" w:space="0"/>
            </w:tcBorders>
            <w:vAlign w:val="center"/>
          </w:tcPr>
          <w:p>
            <w:pPr>
              <w:jc w:val="center"/>
              <w:rPr>
                <w:rFonts w:ascii="宋体" w:hAnsi="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5"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val="en-US" w:eastAsia="zh-CN"/>
              </w:rPr>
            </w:pPr>
            <w:r>
              <w:rPr>
                <w:rFonts w:hint="eastAsia" w:ascii="宋体" w:hAnsi="宋体"/>
                <w:kern w:val="0"/>
                <w:lang w:val="en-US" w:eastAsia="zh-CN"/>
              </w:rPr>
              <w:t>2</w:t>
            </w:r>
          </w:p>
        </w:tc>
        <w:tc>
          <w:tcPr>
            <w:tcW w:w="868" w:type="dxa"/>
            <w:tcBorders>
              <w:top w:val="single" w:color="000000" w:sz="4" w:space="0"/>
              <w:left w:val="nil"/>
              <w:bottom w:val="single" w:color="000000" w:sz="4" w:space="0"/>
              <w:right w:val="single" w:color="000000" w:sz="4" w:space="0"/>
            </w:tcBorders>
            <w:vAlign w:val="center"/>
          </w:tcPr>
          <w:p>
            <w:pPr>
              <w:widowControl/>
              <w:rPr>
                <w:rFonts w:hint="default" w:eastAsia="宋体"/>
                <w:b w:val="0"/>
                <w:bCs w:val="0"/>
                <w:kern w:val="0"/>
                <w:lang w:val="en-US" w:eastAsia="zh-CN"/>
              </w:rPr>
            </w:pPr>
            <w:r>
              <w:rPr>
                <w:rFonts w:hint="eastAsia" w:ascii="宋体" w:hAnsi="宋体"/>
                <w:kern w:val="0"/>
                <w:lang w:val="en-US" w:eastAsia="zh-CN"/>
              </w:rPr>
              <w:t>10分</w:t>
            </w:r>
          </w:p>
        </w:tc>
        <w:tc>
          <w:tcPr>
            <w:tcW w:w="6686" w:type="dxa"/>
            <w:tcBorders>
              <w:top w:val="single" w:color="000000" w:sz="4" w:space="0"/>
              <w:left w:val="nil"/>
              <w:bottom w:val="single" w:color="000000" w:sz="4" w:space="0"/>
              <w:right w:val="single" w:color="000000" w:sz="4" w:space="0"/>
            </w:tcBorders>
            <w:vAlign w:val="center"/>
          </w:tcPr>
          <w:p>
            <w:pPr>
              <w:pStyle w:val="2"/>
              <w:spacing w:line="360" w:lineRule="auto"/>
              <w:rPr>
                <w:rFonts w:hint="eastAsia" w:eastAsia="宋体"/>
                <w:b w:val="0"/>
                <w:bCs w:val="0"/>
                <w:kern w:val="0"/>
                <w:lang w:eastAsia="zh-CN"/>
              </w:rPr>
            </w:pPr>
            <w:r>
              <w:rPr>
                <w:rFonts w:hint="eastAsia" w:ascii="宋体" w:hAnsi="宋体" w:eastAsia="宋体" w:cs="Times New Roman"/>
                <w:kern w:val="0"/>
                <w:sz w:val="21"/>
                <w:szCs w:val="21"/>
                <w:lang w:val="en-US" w:eastAsia="zh-CN" w:bidi="ar-SA"/>
              </w:rPr>
              <w:t>必须具备行业主管监督部门对该类产品质量检测合格报告或评价合格报告</w:t>
            </w:r>
            <w:r>
              <w:rPr>
                <w:rFonts w:hint="eastAsia" w:cs="Times New Roman"/>
                <w:kern w:val="0"/>
                <w:sz w:val="21"/>
                <w:szCs w:val="21"/>
                <w:lang w:val="en-US" w:eastAsia="zh-CN" w:bidi="ar-SA"/>
              </w:rPr>
              <w:t>（须提供相关报告复印件并盖章）</w:t>
            </w:r>
            <w:r>
              <w:rPr>
                <w:rFonts w:hint="eastAsia" w:ascii="宋体" w:hAnsi="宋体" w:eastAsia="宋体" w:cs="Times New Roman"/>
                <w:kern w:val="0"/>
                <w:sz w:val="21"/>
                <w:szCs w:val="21"/>
                <w:lang w:val="en-US" w:eastAsia="zh-CN" w:bidi="ar-SA"/>
              </w:rPr>
              <w:t>。</w:t>
            </w:r>
          </w:p>
        </w:tc>
        <w:tc>
          <w:tcPr>
            <w:tcW w:w="105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val="en-US" w:eastAsia="zh-CN"/>
              </w:rPr>
            </w:pPr>
            <w:r>
              <w:rPr>
                <w:rFonts w:hint="eastAsia" w:ascii="宋体" w:hAnsi="宋体"/>
                <w:kern w:val="0"/>
                <w:lang w:val="en-US" w:eastAsia="zh-CN"/>
              </w:rPr>
              <w:t>3</w:t>
            </w:r>
          </w:p>
        </w:tc>
        <w:tc>
          <w:tcPr>
            <w:tcW w:w="8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default" w:ascii="宋体" w:hAnsi="宋体" w:eastAsia="宋体"/>
                <w:kern w:val="0"/>
                <w:lang w:val="en-US" w:eastAsia="zh-CN"/>
              </w:rPr>
            </w:pPr>
            <w:r>
              <w:rPr>
                <w:rFonts w:hint="eastAsia" w:ascii="宋体" w:hAnsi="宋体"/>
                <w:kern w:val="0"/>
                <w:lang w:val="en-US" w:eastAsia="zh-CN"/>
              </w:rPr>
              <w:t>10分</w:t>
            </w:r>
          </w:p>
        </w:tc>
        <w:tc>
          <w:tcPr>
            <w:tcW w:w="6686" w:type="dxa"/>
            <w:tcBorders>
              <w:top w:val="single" w:color="000000" w:sz="4" w:space="0"/>
              <w:left w:val="nil"/>
              <w:bottom w:val="single" w:color="000000" w:sz="4" w:space="0"/>
              <w:right w:val="single" w:color="000000" w:sz="4" w:space="0"/>
            </w:tcBorders>
          </w:tcPr>
          <w:p>
            <w:pPr>
              <w:spacing w:line="360" w:lineRule="auto"/>
              <w:rPr>
                <w:rFonts w:hint="eastAsia" w:ascii="宋体" w:hAnsi="宋体" w:eastAsia="宋体"/>
                <w:b/>
                <w:bCs/>
                <w:kern w:val="0"/>
                <w:lang w:eastAsia="zh-CN"/>
              </w:rPr>
            </w:pPr>
            <w:r>
              <w:rPr>
                <w:rFonts w:hint="eastAsia" w:ascii="宋体" w:hAnsi="宋体" w:eastAsia="宋体" w:cs="Times New Roman"/>
                <w:kern w:val="0"/>
                <w:sz w:val="21"/>
                <w:szCs w:val="21"/>
                <w:lang w:val="en-US" w:eastAsia="zh-CN" w:bidi="ar-SA"/>
              </w:rPr>
              <w:t>企业近三年(自比选公告发出之日起向前追溯三年，不足三年以注册时间为准)没有发生重大质量事故，无违法违规行为，没有被行政主管部门和比选人（前期与比选人合作过程中产品出现过质量问题、售后服务不到位、发货不及时等情况）列入黑名单</w:t>
            </w:r>
            <w:r>
              <w:rPr>
                <w:rFonts w:hint="eastAsia" w:cs="Times New Roman"/>
                <w:kern w:val="0"/>
                <w:sz w:val="21"/>
                <w:szCs w:val="21"/>
                <w:lang w:val="en-US" w:eastAsia="zh-CN" w:bidi="ar-SA"/>
              </w:rPr>
              <w:t>（提供承诺书原件）</w:t>
            </w:r>
            <w:r>
              <w:rPr>
                <w:rFonts w:hint="eastAsia" w:ascii="宋体" w:hAnsi="宋体" w:eastAsia="宋体" w:cs="Times New Roman"/>
                <w:kern w:val="0"/>
                <w:sz w:val="21"/>
                <w:szCs w:val="21"/>
                <w:lang w:val="en-US" w:eastAsia="zh-CN" w:bidi="ar-SA"/>
              </w:rPr>
              <w:t>。</w:t>
            </w:r>
          </w:p>
        </w:tc>
        <w:tc>
          <w:tcPr>
            <w:tcW w:w="1054" w:type="dxa"/>
            <w:tcBorders>
              <w:top w:val="single" w:color="000000" w:sz="4" w:space="0"/>
              <w:left w:val="nil"/>
              <w:bottom w:val="single" w:color="000000" w:sz="4" w:space="0"/>
              <w:right w:val="single" w:color="000000" w:sz="4" w:space="0"/>
            </w:tcBorders>
            <w:vAlign w:val="center"/>
          </w:tcPr>
          <w:p>
            <w:pPr>
              <w:jc w:val="center"/>
              <w:rPr>
                <w:rFonts w:ascii="宋体" w:hAnsi="宋体"/>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642" w:type="dxa"/>
            <w:tcBorders>
              <w:top w:val="single" w:color="000000" w:sz="4" w:space="0"/>
              <w:left w:val="single" w:color="000000" w:sz="4" w:space="0"/>
              <w:bottom w:val="single" w:color="auto" w:sz="4" w:space="0"/>
              <w:right w:val="single" w:color="000000" w:sz="4" w:space="0"/>
            </w:tcBorders>
            <w:vAlign w:val="center"/>
          </w:tcPr>
          <w:p>
            <w:pPr>
              <w:spacing w:line="360" w:lineRule="auto"/>
              <w:jc w:val="center"/>
              <w:rPr>
                <w:rFonts w:hint="default" w:ascii="宋体" w:hAnsi="宋体" w:eastAsia="宋体"/>
                <w:kern w:val="0"/>
                <w:lang w:val="en-US" w:eastAsia="zh-CN"/>
              </w:rPr>
            </w:pPr>
            <w:r>
              <w:rPr>
                <w:rFonts w:hint="eastAsia" w:ascii="宋体" w:hAnsi="宋体"/>
                <w:kern w:val="0"/>
                <w:lang w:val="en-US" w:eastAsia="zh-CN"/>
              </w:rPr>
              <w:t>4</w:t>
            </w:r>
          </w:p>
        </w:tc>
        <w:tc>
          <w:tcPr>
            <w:tcW w:w="868" w:type="dxa"/>
            <w:tcBorders>
              <w:top w:val="single" w:color="000000" w:sz="4" w:space="0"/>
              <w:left w:val="nil"/>
              <w:bottom w:val="single" w:color="auto" w:sz="4" w:space="0"/>
              <w:right w:val="single" w:color="000000" w:sz="4" w:space="0"/>
            </w:tcBorders>
            <w:vAlign w:val="center"/>
          </w:tcPr>
          <w:p>
            <w:pPr>
              <w:widowControl/>
              <w:spacing w:line="360" w:lineRule="auto"/>
              <w:jc w:val="center"/>
              <w:rPr>
                <w:rFonts w:hint="default" w:ascii="宋体" w:hAnsi="宋体" w:eastAsia="宋体"/>
                <w:kern w:val="0"/>
                <w:lang w:val="en-US" w:eastAsia="zh-CN"/>
              </w:rPr>
            </w:pPr>
            <w:r>
              <w:rPr>
                <w:rFonts w:hint="eastAsia" w:ascii="宋体" w:hAnsi="宋体"/>
                <w:kern w:val="0"/>
                <w:lang w:val="en-US" w:eastAsia="zh-CN"/>
              </w:rPr>
              <w:t>20分</w:t>
            </w:r>
          </w:p>
        </w:tc>
        <w:tc>
          <w:tcPr>
            <w:tcW w:w="6686" w:type="dxa"/>
            <w:tcBorders>
              <w:top w:val="single" w:color="000000" w:sz="4" w:space="0"/>
              <w:left w:val="nil"/>
              <w:bottom w:val="single" w:color="auto" w:sz="4" w:space="0"/>
              <w:right w:val="single" w:color="000000" w:sz="4" w:space="0"/>
            </w:tcBorders>
            <w:vAlign w:val="top"/>
          </w:tcPr>
          <w:p>
            <w:pPr>
              <w:pStyle w:val="2"/>
              <w:spacing w:line="360" w:lineRule="auto"/>
              <w:rPr>
                <w:rFonts w:ascii="宋体" w:hAnsi="宋体"/>
                <w:b/>
                <w:bCs/>
                <w:kern w:val="0"/>
              </w:rPr>
            </w:pPr>
            <w:r>
              <w:rPr>
                <w:rFonts w:hint="eastAsia" w:ascii="宋体" w:hAnsi="宋体" w:eastAsia="宋体" w:cs="Times New Roman"/>
                <w:kern w:val="0"/>
                <w:sz w:val="21"/>
                <w:szCs w:val="21"/>
                <w:lang w:val="en-US" w:eastAsia="zh-CN" w:bidi="ar-SA"/>
              </w:rPr>
              <w:t>近三年承接过单笔300万元以上的管材供货业绩</w:t>
            </w:r>
            <w:r>
              <w:rPr>
                <w:rFonts w:hint="eastAsia" w:cs="Times New Roman"/>
                <w:kern w:val="0"/>
                <w:sz w:val="21"/>
                <w:szCs w:val="21"/>
                <w:lang w:val="en-US" w:eastAsia="zh-CN" w:bidi="ar-SA"/>
              </w:rPr>
              <w:t>，提供一个加5分，提供单笔</w:t>
            </w:r>
            <w:r>
              <w:rPr>
                <w:rFonts w:hint="default" w:cs="Times New Roman"/>
                <w:kern w:val="0"/>
                <w:sz w:val="21"/>
                <w:szCs w:val="21"/>
                <w:lang w:val="en-US" w:eastAsia="zh-CN" w:bidi="ar-SA"/>
              </w:rPr>
              <w:t>500</w:t>
            </w:r>
            <w:r>
              <w:rPr>
                <w:rFonts w:hint="eastAsia" w:cs="Times New Roman"/>
                <w:kern w:val="0"/>
                <w:sz w:val="21"/>
                <w:szCs w:val="21"/>
                <w:lang w:val="en-US" w:eastAsia="zh-CN" w:bidi="ar-SA"/>
              </w:rPr>
              <w:t>万以上管材业绩再加5分，提供单笔</w:t>
            </w:r>
            <w:r>
              <w:rPr>
                <w:rFonts w:hint="default" w:cs="Times New Roman"/>
                <w:kern w:val="0"/>
                <w:sz w:val="21"/>
                <w:szCs w:val="21"/>
                <w:lang w:val="en-US" w:eastAsia="zh-CN" w:bidi="ar-SA"/>
              </w:rPr>
              <w:t>700</w:t>
            </w:r>
            <w:r>
              <w:rPr>
                <w:rFonts w:hint="eastAsia" w:cs="Times New Roman"/>
                <w:kern w:val="0"/>
                <w:sz w:val="21"/>
                <w:szCs w:val="21"/>
                <w:lang w:val="en-US" w:eastAsia="zh-CN" w:bidi="ar-SA"/>
              </w:rPr>
              <w:t>万以上管材业绩再加5分，提供单笔</w:t>
            </w:r>
            <w:r>
              <w:rPr>
                <w:rFonts w:hint="default" w:cs="Times New Roman"/>
                <w:kern w:val="0"/>
                <w:sz w:val="21"/>
                <w:szCs w:val="21"/>
                <w:lang w:val="en-US" w:eastAsia="zh-CN" w:bidi="ar-SA"/>
              </w:rPr>
              <w:t>1000</w:t>
            </w:r>
            <w:r>
              <w:rPr>
                <w:rFonts w:hint="eastAsia" w:cs="Times New Roman"/>
                <w:kern w:val="0"/>
                <w:sz w:val="21"/>
                <w:szCs w:val="21"/>
                <w:lang w:val="en-US" w:eastAsia="zh-CN" w:bidi="ar-SA"/>
              </w:rPr>
              <w:t>万以上管材业绩再加5分(须提供合同复印件并盖章）</w:t>
            </w:r>
            <w:r>
              <w:rPr>
                <w:rFonts w:hint="eastAsia" w:ascii="宋体" w:hAnsi="宋体" w:eastAsia="宋体" w:cs="Times New Roman"/>
                <w:kern w:val="0"/>
                <w:sz w:val="21"/>
                <w:szCs w:val="21"/>
                <w:lang w:val="en-US" w:eastAsia="zh-CN" w:bidi="ar-SA"/>
              </w:rPr>
              <w:t>。</w:t>
            </w:r>
          </w:p>
        </w:tc>
        <w:tc>
          <w:tcPr>
            <w:tcW w:w="1054" w:type="dxa"/>
            <w:tcBorders>
              <w:top w:val="single" w:color="000000" w:sz="4" w:space="0"/>
              <w:left w:val="nil"/>
              <w:bottom w:val="single" w:color="auto" w:sz="4" w:space="0"/>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6" w:hRule="atLeast"/>
        </w:trPr>
        <w:tc>
          <w:tcPr>
            <w:tcW w:w="642" w:type="dxa"/>
            <w:tcBorders>
              <w:top w:val="single" w:color="auto"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kern w:val="0"/>
                <w:lang w:val="en-US" w:eastAsia="zh-CN"/>
              </w:rPr>
            </w:pPr>
            <w:r>
              <w:rPr>
                <w:rFonts w:hint="eastAsia" w:ascii="宋体" w:hAnsi="宋体"/>
                <w:kern w:val="0"/>
                <w:lang w:val="en-US" w:eastAsia="zh-CN"/>
              </w:rPr>
              <w:t>8</w:t>
            </w:r>
          </w:p>
        </w:tc>
        <w:tc>
          <w:tcPr>
            <w:tcW w:w="868" w:type="dxa"/>
            <w:tcBorders>
              <w:top w:val="single" w:color="auto" w:sz="4" w:space="0"/>
              <w:left w:val="nil"/>
              <w:bottom w:val="single" w:color="000000" w:sz="4" w:space="0"/>
              <w:right w:val="single" w:color="000000" w:sz="4" w:space="0"/>
            </w:tcBorders>
            <w:vAlign w:val="center"/>
          </w:tcPr>
          <w:p>
            <w:pPr>
              <w:widowControl/>
              <w:spacing w:line="360" w:lineRule="auto"/>
              <w:jc w:val="center"/>
              <w:rPr>
                <w:rFonts w:hint="eastAsia" w:ascii="宋体" w:hAnsi="宋体"/>
                <w:kern w:val="0"/>
                <w:lang w:eastAsia="zh-CN"/>
              </w:rPr>
            </w:pPr>
            <w:r>
              <w:rPr>
                <w:rFonts w:hint="eastAsia" w:ascii="宋体" w:hAnsi="宋体"/>
                <w:kern w:val="0"/>
                <w:lang w:eastAsia="zh-CN"/>
              </w:rPr>
              <w:t>合计</w:t>
            </w:r>
          </w:p>
        </w:tc>
        <w:tc>
          <w:tcPr>
            <w:tcW w:w="6686" w:type="dxa"/>
            <w:tcBorders>
              <w:top w:val="single" w:color="auto" w:sz="4" w:space="0"/>
              <w:left w:val="nil"/>
              <w:bottom w:val="single" w:color="000000" w:sz="4" w:space="0"/>
              <w:right w:val="single" w:color="000000" w:sz="4" w:space="0"/>
            </w:tcBorders>
          </w:tcPr>
          <w:p>
            <w:pPr>
              <w:widowControl/>
              <w:jc w:val="left"/>
              <w:rPr>
                <w:rFonts w:ascii="宋体" w:hAnsi="宋体"/>
                <w:b/>
                <w:bCs/>
                <w:kern w:val="0"/>
              </w:rPr>
            </w:pPr>
          </w:p>
        </w:tc>
        <w:tc>
          <w:tcPr>
            <w:tcW w:w="1054" w:type="dxa"/>
            <w:tcBorders>
              <w:top w:val="single" w:color="auto" w:sz="4" w:space="0"/>
              <w:left w:val="nil"/>
              <w:bottom w:val="single" w:color="000000" w:sz="4" w:space="0"/>
              <w:right w:val="single" w:color="000000" w:sz="4" w:space="0"/>
            </w:tcBorders>
            <w:vAlign w:val="center"/>
          </w:tcPr>
          <w:p>
            <w:pPr>
              <w:jc w:val="center"/>
              <w:rPr>
                <w:rFonts w:ascii="宋体" w:hAnsi="宋体"/>
                <w:color w:val="000000"/>
              </w:rPr>
            </w:pPr>
          </w:p>
        </w:tc>
      </w:tr>
    </w:tbl>
    <w:p>
      <w:pPr>
        <w:jc w:val="both"/>
        <w:rPr>
          <w:rFonts w:hint="eastAsia"/>
          <w:b/>
          <w:bCs/>
          <w:sz w:val="32"/>
          <w:szCs w:val="32"/>
          <w:highlight w:val="none"/>
        </w:rPr>
      </w:pPr>
    </w:p>
    <w:p>
      <w:pPr>
        <w:ind w:firstLine="2088" w:firstLineChars="650"/>
        <w:jc w:val="both"/>
        <w:rPr>
          <w:rFonts w:hint="eastAsia"/>
          <w:b/>
          <w:bCs/>
          <w:sz w:val="32"/>
          <w:szCs w:val="32"/>
          <w:highlight w:val="none"/>
        </w:rPr>
      </w:pPr>
    </w:p>
    <w:p>
      <w:pPr>
        <w:ind w:firstLine="2088" w:firstLineChars="650"/>
        <w:jc w:val="both"/>
        <w:rPr>
          <w:rFonts w:hint="eastAsia"/>
          <w:b/>
          <w:bCs/>
          <w:sz w:val="32"/>
          <w:szCs w:val="32"/>
          <w:highlight w:val="none"/>
        </w:rPr>
      </w:pPr>
      <w:r>
        <w:rPr>
          <w:rFonts w:hint="eastAsia"/>
          <w:b/>
          <w:bCs/>
          <w:sz w:val="32"/>
          <w:szCs w:val="32"/>
          <w:highlight w:val="none"/>
        </w:rPr>
        <w:t>仪征市博润建材商贸有限公司</w:t>
      </w:r>
    </w:p>
    <w:p>
      <w:pPr>
        <w:ind w:firstLine="1767" w:firstLineChars="550"/>
        <w:jc w:val="both"/>
        <w:rPr>
          <w:rFonts w:hint="eastAsia"/>
          <w:sz w:val="44"/>
          <w:szCs w:val="44"/>
        </w:rPr>
      </w:pPr>
      <w:r>
        <w:rPr>
          <w:rFonts w:hint="eastAsia"/>
          <w:b/>
          <w:bCs/>
          <w:sz w:val="32"/>
          <w:szCs w:val="32"/>
          <w:highlight w:val="none"/>
          <w:lang w:eastAsia="zh-CN"/>
        </w:rPr>
        <w:t>工程</w:t>
      </w:r>
      <w:r>
        <w:rPr>
          <w:rFonts w:hint="eastAsia"/>
          <w:b/>
          <w:bCs/>
          <w:sz w:val="32"/>
          <w:szCs w:val="32"/>
          <w:highlight w:val="none"/>
        </w:rPr>
        <w:t>建筑材料供应商单位库建库项目</w:t>
      </w:r>
    </w:p>
    <w:p>
      <w:pPr>
        <w:ind w:firstLine="1320" w:firstLineChars="300"/>
        <w:jc w:val="both"/>
        <w:rPr>
          <w:rFonts w:hint="eastAsia" w:eastAsia="宋体"/>
          <w:sz w:val="44"/>
          <w:szCs w:val="44"/>
          <w:lang w:eastAsia="zh-CN"/>
        </w:rPr>
      </w:pPr>
      <w:r>
        <w:rPr>
          <w:rFonts w:hint="eastAsia"/>
          <w:sz w:val="44"/>
          <w:szCs w:val="44"/>
        </w:rPr>
        <w:t>综合评分表</w:t>
      </w:r>
      <w:r>
        <w:rPr>
          <w:rFonts w:hint="eastAsia"/>
          <w:sz w:val="44"/>
          <w:szCs w:val="44"/>
          <w:lang w:eastAsia="zh-CN"/>
        </w:rPr>
        <w:t>（生厂商、代理商）</w:t>
      </w:r>
    </w:p>
    <w:p>
      <w:pPr>
        <w:ind w:firstLine="3240" w:firstLineChars="900"/>
        <w:jc w:val="both"/>
        <w:rPr>
          <w:rFonts w:hint="eastAsia"/>
          <w:sz w:val="36"/>
          <w:szCs w:val="36"/>
          <w:lang w:val="en-US" w:eastAsia="zh-CN"/>
        </w:rPr>
      </w:pPr>
      <w:r>
        <w:rPr>
          <w:rFonts w:hint="default"/>
          <w:sz w:val="36"/>
          <w:szCs w:val="36"/>
          <w:lang w:val="en-US"/>
        </w:rPr>
        <w:t>(</w:t>
      </w:r>
      <w:r>
        <w:rPr>
          <w:rFonts w:hint="eastAsia"/>
          <w:sz w:val="36"/>
          <w:szCs w:val="36"/>
          <w:lang w:val="en-US" w:eastAsia="zh-CN"/>
        </w:rPr>
        <w:t>水电材料类）</w:t>
      </w:r>
    </w:p>
    <w:p>
      <w:pPr>
        <w:jc w:val="both"/>
        <w:rPr>
          <w:rFonts w:hint="eastAsia"/>
          <w:sz w:val="30"/>
          <w:szCs w:val="30"/>
          <w:lang w:val="en-US" w:eastAsia="zh-CN"/>
        </w:rPr>
      </w:pPr>
    </w:p>
    <w:p>
      <w:pPr>
        <w:jc w:val="both"/>
        <w:rPr>
          <w:rFonts w:hint="eastAsia"/>
          <w:sz w:val="30"/>
          <w:szCs w:val="30"/>
          <w:lang w:val="en-US" w:eastAsia="zh-CN"/>
        </w:rPr>
      </w:pPr>
      <w:r>
        <w:rPr>
          <w:rFonts w:hint="eastAsia"/>
          <w:sz w:val="30"/>
          <w:szCs w:val="30"/>
          <w:lang w:val="en-US" w:eastAsia="zh-CN"/>
        </w:rPr>
        <w:t>单位名称：</w:t>
      </w:r>
    </w:p>
    <w:tbl>
      <w:tblPr>
        <w:tblStyle w:val="3"/>
        <w:tblpPr w:leftFromText="180" w:rightFromText="180" w:vertAnchor="page" w:horzAnchor="page" w:tblpX="1683" w:tblpY="5356"/>
        <w:tblW w:w="92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2"/>
        <w:gridCol w:w="868"/>
        <w:gridCol w:w="6686"/>
        <w:gridCol w:w="1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6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宋体" w:hAnsi="宋体"/>
                <w:kern w:val="0"/>
              </w:rPr>
            </w:pPr>
            <w:r>
              <w:rPr>
                <w:rFonts w:hint="eastAsia" w:ascii="宋体" w:hAnsi="宋体"/>
                <w:kern w:val="0"/>
              </w:rPr>
              <w:t>序号</w:t>
            </w:r>
          </w:p>
        </w:tc>
        <w:tc>
          <w:tcPr>
            <w:tcW w:w="868" w:type="dxa"/>
            <w:tcBorders>
              <w:top w:val="single" w:color="000000" w:sz="4" w:space="0"/>
              <w:left w:val="nil"/>
              <w:bottom w:val="single" w:color="000000" w:sz="4" w:space="0"/>
              <w:right w:val="single" w:color="000000" w:sz="4" w:space="0"/>
            </w:tcBorders>
          </w:tcPr>
          <w:p>
            <w:pPr>
              <w:widowControl/>
              <w:spacing w:line="360" w:lineRule="auto"/>
              <w:ind w:firstLine="210" w:firstLineChars="100"/>
              <w:jc w:val="left"/>
              <w:rPr>
                <w:rFonts w:hint="eastAsia" w:ascii="宋体" w:hAnsi="宋体" w:eastAsia="宋体"/>
                <w:kern w:val="0"/>
                <w:lang w:eastAsia="zh-CN"/>
              </w:rPr>
            </w:pPr>
            <w:r>
              <w:rPr>
                <w:rFonts w:hint="eastAsia" w:ascii="宋体" w:hAnsi="宋体"/>
                <w:kern w:val="0"/>
                <w:lang w:eastAsia="zh-CN"/>
              </w:rPr>
              <w:t>分值</w:t>
            </w:r>
          </w:p>
        </w:tc>
        <w:tc>
          <w:tcPr>
            <w:tcW w:w="6686" w:type="dxa"/>
            <w:tcBorders>
              <w:top w:val="single" w:color="000000" w:sz="4" w:space="0"/>
              <w:left w:val="nil"/>
              <w:bottom w:val="single" w:color="000000" w:sz="4" w:space="0"/>
              <w:right w:val="single" w:color="000000" w:sz="4" w:space="0"/>
            </w:tcBorders>
          </w:tcPr>
          <w:p>
            <w:pPr>
              <w:widowControl/>
              <w:spacing w:line="360" w:lineRule="auto"/>
              <w:jc w:val="center"/>
              <w:rPr>
                <w:rFonts w:ascii="宋体" w:hAnsi="宋体"/>
                <w:kern w:val="0"/>
              </w:rPr>
            </w:pPr>
            <w:r>
              <w:rPr>
                <w:rFonts w:hint="eastAsia" w:ascii="宋体" w:hAnsi="宋体"/>
                <w:kern w:val="0"/>
              </w:rPr>
              <w:t>评分标准</w:t>
            </w:r>
          </w:p>
        </w:tc>
        <w:tc>
          <w:tcPr>
            <w:tcW w:w="105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eastAsia="zh-CN"/>
              </w:rPr>
            </w:pPr>
            <w:r>
              <w:rPr>
                <w:rFonts w:hint="eastAsia" w:ascii="宋体" w:hAnsi="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rPr>
            </w:pPr>
            <w:r>
              <w:rPr>
                <w:rFonts w:hint="eastAsia" w:ascii="宋体" w:hAnsi="宋体"/>
                <w:kern w:val="0"/>
              </w:rPr>
              <w:t>1</w:t>
            </w:r>
          </w:p>
        </w:tc>
        <w:tc>
          <w:tcPr>
            <w:tcW w:w="8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default" w:ascii="宋体" w:hAnsi="宋体" w:eastAsia="宋体"/>
                <w:kern w:val="0"/>
                <w:lang w:val="en-US" w:eastAsia="zh-CN"/>
              </w:rPr>
            </w:pPr>
            <w:r>
              <w:rPr>
                <w:rFonts w:hint="eastAsia" w:ascii="宋体" w:hAnsi="宋体"/>
                <w:kern w:val="0"/>
                <w:lang w:val="en-US" w:eastAsia="zh-CN"/>
              </w:rPr>
              <w:t>10分</w:t>
            </w:r>
          </w:p>
        </w:tc>
        <w:tc>
          <w:tcPr>
            <w:tcW w:w="6686" w:type="dxa"/>
            <w:tcBorders>
              <w:top w:val="single" w:color="000000" w:sz="4" w:space="0"/>
              <w:left w:val="nil"/>
              <w:bottom w:val="single" w:color="000000" w:sz="4" w:space="0"/>
              <w:right w:val="single" w:color="000000" w:sz="4" w:space="0"/>
            </w:tcBorders>
          </w:tcPr>
          <w:p>
            <w:pPr>
              <w:widowControl/>
              <w:spacing w:line="360" w:lineRule="auto"/>
              <w:rPr>
                <w:rFonts w:ascii="宋体" w:hAnsi="宋体"/>
                <w:kern w:val="0"/>
              </w:rPr>
            </w:pPr>
            <w:r>
              <w:rPr>
                <w:rFonts w:hint="eastAsia" w:ascii="宋体" w:hAnsi="宋体" w:eastAsia="宋体" w:cs="Times New Roman"/>
                <w:kern w:val="0"/>
                <w:sz w:val="21"/>
                <w:szCs w:val="21"/>
                <w:lang w:val="en-US" w:eastAsia="zh-CN" w:bidi="ar-SA"/>
              </w:rPr>
              <w:t>在中华人民共和国境内依法注册，注册地为扬州</w:t>
            </w:r>
            <w:r>
              <w:rPr>
                <w:rFonts w:hint="eastAsia" w:cs="Times New Roman"/>
                <w:kern w:val="0"/>
                <w:sz w:val="21"/>
                <w:szCs w:val="21"/>
                <w:lang w:val="en-US" w:eastAsia="zh-CN" w:bidi="ar-SA"/>
              </w:rPr>
              <w:t>地区</w:t>
            </w:r>
            <w:r>
              <w:rPr>
                <w:rFonts w:hint="eastAsia" w:ascii="宋体" w:hAnsi="宋体" w:eastAsia="宋体" w:cs="Times New Roman"/>
                <w:kern w:val="0"/>
                <w:sz w:val="21"/>
                <w:szCs w:val="21"/>
                <w:lang w:val="en-US" w:eastAsia="zh-CN" w:bidi="ar-SA"/>
              </w:rPr>
              <w:t>（代理商），具有独立法人资格</w:t>
            </w:r>
            <w:r>
              <w:rPr>
                <w:rFonts w:hint="eastAsia" w:cs="Times New Roman"/>
                <w:kern w:val="0"/>
                <w:sz w:val="21"/>
                <w:szCs w:val="21"/>
                <w:lang w:val="en-US" w:eastAsia="zh-CN" w:bidi="ar-SA"/>
              </w:rPr>
              <w:t>，</w:t>
            </w:r>
            <w:r>
              <w:rPr>
                <w:rFonts w:hint="eastAsia" w:ascii="宋体" w:hAnsi="宋体" w:eastAsia="宋体" w:cs="Times New Roman"/>
                <w:kern w:val="0"/>
                <w:sz w:val="21"/>
                <w:szCs w:val="21"/>
                <w:lang w:val="en-US" w:eastAsia="zh-CN" w:bidi="ar-SA"/>
              </w:rPr>
              <w:t>注册时间必须在2018年1月1日之前，有开具增值税专用发票能力</w:t>
            </w:r>
            <w:r>
              <w:rPr>
                <w:rFonts w:hint="eastAsia" w:cs="Times New Roman"/>
                <w:kern w:val="0"/>
                <w:sz w:val="21"/>
                <w:szCs w:val="21"/>
                <w:lang w:val="en-US" w:eastAsia="zh-CN" w:bidi="ar-SA"/>
              </w:rPr>
              <w:t>（营业执照及增值税一般纳税人资格登记表复印件并盖章）</w:t>
            </w:r>
            <w:r>
              <w:rPr>
                <w:rFonts w:hint="eastAsia" w:ascii="宋体" w:hAnsi="宋体" w:eastAsia="宋体" w:cs="Times New Roman"/>
                <w:kern w:val="0"/>
                <w:sz w:val="21"/>
                <w:szCs w:val="21"/>
                <w:lang w:val="en-US" w:eastAsia="zh-CN" w:bidi="ar-SA"/>
              </w:rPr>
              <w:t>。若是代理商参加投标，代理商须提供生产厂家针对本包段所需材料的销售授权书及售后服务授权书（若材料类型不同，须同时提供授权书）。</w:t>
            </w:r>
          </w:p>
        </w:tc>
        <w:tc>
          <w:tcPr>
            <w:tcW w:w="1054" w:type="dxa"/>
            <w:tcBorders>
              <w:top w:val="single" w:color="000000" w:sz="4" w:space="0"/>
              <w:left w:val="nil"/>
              <w:bottom w:val="single" w:color="000000" w:sz="4" w:space="0"/>
              <w:right w:val="single" w:color="000000" w:sz="4" w:space="0"/>
            </w:tcBorders>
            <w:vAlign w:val="center"/>
          </w:tcPr>
          <w:p>
            <w:pPr>
              <w:jc w:val="center"/>
              <w:rPr>
                <w:rFonts w:ascii="宋体" w:hAnsi="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5"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val="en-US" w:eastAsia="zh-CN"/>
              </w:rPr>
            </w:pPr>
            <w:r>
              <w:rPr>
                <w:rFonts w:hint="eastAsia" w:ascii="宋体" w:hAnsi="宋体"/>
                <w:kern w:val="0"/>
                <w:lang w:val="en-US" w:eastAsia="zh-CN"/>
              </w:rPr>
              <w:t>2</w:t>
            </w:r>
          </w:p>
        </w:tc>
        <w:tc>
          <w:tcPr>
            <w:tcW w:w="868" w:type="dxa"/>
            <w:tcBorders>
              <w:top w:val="single" w:color="000000" w:sz="4" w:space="0"/>
              <w:left w:val="nil"/>
              <w:bottom w:val="single" w:color="000000" w:sz="4" w:space="0"/>
              <w:right w:val="single" w:color="000000" w:sz="4" w:space="0"/>
            </w:tcBorders>
            <w:vAlign w:val="center"/>
          </w:tcPr>
          <w:p>
            <w:pPr>
              <w:widowControl/>
              <w:rPr>
                <w:rFonts w:hint="default" w:eastAsia="宋体"/>
                <w:b w:val="0"/>
                <w:bCs w:val="0"/>
                <w:kern w:val="0"/>
                <w:lang w:val="en-US" w:eastAsia="zh-CN"/>
              </w:rPr>
            </w:pPr>
            <w:r>
              <w:rPr>
                <w:rFonts w:hint="eastAsia" w:ascii="宋体" w:hAnsi="宋体"/>
                <w:kern w:val="0"/>
                <w:lang w:val="en-US" w:eastAsia="zh-CN"/>
              </w:rPr>
              <w:t>10分</w:t>
            </w:r>
          </w:p>
        </w:tc>
        <w:tc>
          <w:tcPr>
            <w:tcW w:w="6686"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eastAsia="宋体"/>
                <w:b w:val="0"/>
                <w:bCs w:val="0"/>
                <w:kern w:val="0"/>
                <w:lang w:eastAsia="zh-CN"/>
              </w:rPr>
            </w:pPr>
            <w:r>
              <w:rPr>
                <w:rFonts w:hint="eastAsia"/>
                <w:b w:val="0"/>
                <w:bCs w:val="0"/>
                <w:kern w:val="0"/>
                <w:lang w:eastAsia="zh-CN"/>
              </w:rPr>
              <w:t>必须</w:t>
            </w:r>
            <w:r>
              <w:rPr>
                <w:rFonts w:hint="eastAsia"/>
                <w:b w:val="0"/>
                <w:bCs w:val="0"/>
                <w:kern w:val="0"/>
              </w:rPr>
              <w:t>具备行业主管监督部门对该类产品质量检测合格报告或评价合格报告</w:t>
            </w:r>
            <w:r>
              <w:rPr>
                <w:rFonts w:hint="eastAsia" w:cs="Times New Roman"/>
                <w:kern w:val="0"/>
                <w:sz w:val="21"/>
                <w:szCs w:val="21"/>
                <w:lang w:val="en-US" w:eastAsia="zh-CN" w:bidi="ar-SA"/>
              </w:rPr>
              <w:t>（须提供相关报告复印件并盖章）</w:t>
            </w:r>
            <w:r>
              <w:rPr>
                <w:rFonts w:hint="eastAsia"/>
                <w:b w:val="0"/>
                <w:bCs w:val="0"/>
                <w:kern w:val="0"/>
                <w:lang w:eastAsia="zh-CN"/>
              </w:rPr>
              <w:t>。</w:t>
            </w:r>
            <w:r>
              <w:rPr>
                <w:rFonts w:hint="eastAsia" w:ascii="宋体" w:hAnsi="宋体" w:eastAsia="宋体" w:cs="Times New Roman"/>
                <w:kern w:val="0"/>
                <w:sz w:val="21"/>
                <w:szCs w:val="21"/>
                <w:lang w:val="en-US" w:eastAsia="zh-CN" w:bidi="ar-SA"/>
              </w:rPr>
              <w:t xml:space="preserve"> </w:t>
            </w:r>
          </w:p>
        </w:tc>
        <w:tc>
          <w:tcPr>
            <w:tcW w:w="105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7"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val="en-US" w:eastAsia="zh-CN"/>
              </w:rPr>
            </w:pPr>
            <w:r>
              <w:rPr>
                <w:rFonts w:hint="eastAsia" w:ascii="宋体" w:hAnsi="宋体"/>
                <w:kern w:val="0"/>
                <w:lang w:val="en-US" w:eastAsia="zh-CN"/>
              </w:rPr>
              <w:t>3</w:t>
            </w:r>
          </w:p>
        </w:tc>
        <w:tc>
          <w:tcPr>
            <w:tcW w:w="8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default" w:ascii="宋体" w:hAnsi="宋体" w:eastAsia="宋体"/>
                <w:kern w:val="0"/>
                <w:lang w:val="en-US" w:eastAsia="zh-CN"/>
              </w:rPr>
            </w:pPr>
            <w:r>
              <w:rPr>
                <w:rFonts w:hint="eastAsia" w:ascii="宋体" w:hAnsi="宋体"/>
                <w:kern w:val="0"/>
                <w:lang w:val="en-US" w:eastAsia="zh-CN"/>
              </w:rPr>
              <w:t>10分</w:t>
            </w:r>
          </w:p>
        </w:tc>
        <w:tc>
          <w:tcPr>
            <w:tcW w:w="6686" w:type="dxa"/>
            <w:tcBorders>
              <w:top w:val="single" w:color="000000" w:sz="4" w:space="0"/>
              <w:left w:val="nil"/>
              <w:bottom w:val="single" w:color="000000" w:sz="4" w:space="0"/>
              <w:right w:val="single" w:color="000000" w:sz="4" w:space="0"/>
            </w:tcBorders>
          </w:tcPr>
          <w:p>
            <w:pPr>
              <w:spacing w:line="360" w:lineRule="auto"/>
              <w:rPr>
                <w:rFonts w:hint="eastAsia" w:ascii="宋体" w:hAnsi="宋体" w:eastAsia="宋体"/>
                <w:b/>
                <w:bCs/>
                <w:kern w:val="0"/>
                <w:lang w:eastAsia="zh-CN"/>
              </w:rPr>
            </w:pPr>
            <w:r>
              <w:rPr>
                <w:rFonts w:hint="eastAsia" w:ascii="宋体" w:hAnsi="宋体" w:eastAsia="宋体" w:cs="Times New Roman"/>
                <w:kern w:val="0"/>
                <w:sz w:val="21"/>
                <w:szCs w:val="21"/>
                <w:lang w:val="en-US" w:eastAsia="zh-CN" w:bidi="ar-SA"/>
              </w:rPr>
              <w:t>企业近三年(自比选公告发出之日起向前追溯三年，不足三年以注册时间为准)没有发生重大质量事故，无违法违规行为，没有被行政主管部门和比选人（前期与比选人合作过程中产品出现过质量问题、售后服务不到位、发货不及时等情况）列入黑名单</w:t>
            </w:r>
            <w:r>
              <w:rPr>
                <w:rFonts w:hint="eastAsia" w:cs="Times New Roman"/>
                <w:kern w:val="0"/>
                <w:sz w:val="21"/>
                <w:szCs w:val="21"/>
                <w:lang w:val="en-US" w:eastAsia="zh-CN" w:bidi="ar-SA"/>
              </w:rPr>
              <w:t>（须提供承诺书原件）</w:t>
            </w:r>
            <w:r>
              <w:rPr>
                <w:rFonts w:hint="eastAsia" w:ascii="宋体" w:hAnsi="宋体" w:eastAsia="宋体" w:cs="Times New Roman"/>
                <w:kern w:val="0"/>
                <w:sz w:val="21"/>
                <w:szCs w:val="21"/>
                <w:lang w:val="en-US" w:eastAsia="zh-CN" w:bidi="ar-SA"/>
              </w:rPr>
              <w:t>。</w:t>
            </w:r>
          </w:p>
        </w:tc>
        <w:tc>
          <w:tcPr>
            <w:tcW w:w="1054" w:type="dxa"/>
            <w:tcBorders>
              <w:top w:val="single" w:color="000000" w:sz="4" w:space="0"/>
              <w:left w:val="nil"/>
              <w:bottom w:val="single" w:color="000000" w:sz="4" w:space="0"/>
              <w:right w:val="single" w:color="000000" w:sz="4" w:space="0"/>
            </w:tcBorders>
            <w:vAlign w:val="center"/>
          </w:tcPr>
          <w:p>
            <w:pPr>
              <w:jc w:val="center"/>
              <w:rPr>
                <w:rFonts w:ascii="宋体" w:hAnsi="宋体"/>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9"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val="en-US" w:eastAsia="zh-CN"/>
              </w:rPr>
            </w:pPr>
            <w:r>
              <w:rPr>
                <w:rFonts w:hint="eastAsia" w:ascii="宋体" w:hAnsi="宋体"/>
                <w:kern w:val="0"/>
                <w:lang w:val="en-US" w:eastAsia="zh-CN"/>
              </w:rPr>
              <w:t>4</w:t>
            </w:r>
          </w:p>
        </w:tc>
        <w:tc>
          <w:tcPr>
            <w:tcW w:w="8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default" w:ascii="宋体" w:hAnsi="宋体" w:eastAsia="宋体"/>
                <w:kern w:val="0"/>
                <w:lang w:val="en-US" w:eastAsia="zh-CN"/>
              </w:rPr>
            </w:pPr>
            <w:r>
              <w:rPr>
                <w:rFonts w:hint="eastAsia" w:ascii="宋体" w:hAnsi="宋体"/>
                <w:kern w:val="0"/>
                <w:lang w:val="en-US" w:eastAsia="zh-CN"/>
              </w:rPr>
              <w:t>20分</w:t>
            </w:r>
          </w:p>
        </w:tc>
        <w:tc>
          <w:tcPr>
            <w:tcW w:w="6686"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default" w:ascii="宋体" w:hAnsi="宋体"/>
                <w:b/>
                <w:bCs/>
                <w:kern w:val="0"/>
                <w:lang w:val="en-US"/>
              </w:rPr>
            </w:pPr>
            <w:r>
              <w:rPr>
                <w:rFonts w:hint="eastAsia" w:ascii="宋体" w:hAnsi="宋体"/>
                <w:kern w:val="0"/>
                <w:lang w:eastAsia="zh-CN"/>
              </w:rPr>
              <w:t>近三年有过单笔</w:t>
            </w:r>
            <w:r>
              <w:rPr>
                <w:rFonts w:hint="eastAsia" w:ascii="宋体" w:hAnsi="宋体"/>
                <w:kern w:val="0"/>
                <w:lang w:val="en-US" w:eastAsia="zh-CN"/>
              </w:rPr>
              <w:t>20万元及以上任何一类材料供货</w:t>
            </w:r>
            <w:r>
              <w:rPr>
                <w:rFonts w:hint="eastAsia" w:ascii="宋体" w:hAnsi="宋体"/>
                <w:kern w:val="0"/>
                <w:lang w:eastAsia="zh-CN"/>
              </w:rPr>
              <w:t>业绩，提供一个加</w:t>
            </w:r>
            <w:r>
              <w:rPr>
                <w:rFonts w:hint="eastAsia" w:ascii="宋体" w:hAnsi="宋体"/>
                <w:kern w:val="0"/>
                <w:lang w:val="en-US" w:eastAsia="zh-CN"/>
              </w:rPr>
              <w:t>5分，提供单笔40万以上任何一类材料业绩再加5分，提供单笔60万以上任何一类材料业绩再加5分，提供单笔100万以上任何一类材料业绩再加5分</w:t>
            </w:r>
            <w:r>
              <w:rPr>
                <w:rFonts w:hint="eastAsia" w:ascii="宋体" w:hAnsi="宋体"/>
                <w:lang w:val="en-US" w:eastAsia="zh-CN"/>
              </w:rPr>
              <w:t>（</w:t>
            </w:r>
            <w:r>
              <w:rPr>
                <w:rFonts w:hint="eastAsia" w:cs="Times New Roman"/>
                <w:kern w:val="0"/>
                <w:sz w:val="21"/>
                <w:szCs w:val="21"/>
                <w:lang w:val="en-US" w:eastAsia="zh-CN" w:bidi="ar-SA"/>
              </w:rPr>
              <w:t>须提供合同复印件并盖章）</w:t>
            </w:r>
            <w:r>
              <w:rPr>
                <w:rFonts w:hint="eastAsia" w:ascii="宋体" w:hAnsi="宋体"/>
                <w:lang w:eastAsia="zh-CN"/>
              </w:rPr>
              <w:t>。</w:t>
            </w:r>
            <w:bookmarkStart w:id="0" w:name="_GoBack"/>
            <w:bookmarkEnd w:id="0"/>
          </w:p>
        </w:tc>
        <w:tc>
          <w:tcPr>
            <w:tcW w:w="105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9"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kern w:val="0"/>
                <w:lang w:val="en-US" w:eastAsia="zh-CN"/>
              </w:rPr>
            </w:pPr>
            <w:r>
              <w:rPr>
                <w:rFonts w:hint="eastAsia" w:ascii="宋体" w:hAnsi="宋体"/>
                <w:kern w:val="0"/>
                <w:lang w:val="en-US" w:eastAsia="zh-CN"/>
              </w:rPr>
              <w:t>5</w:t>
            </w:r>
          </w:p>
        </w:tc>
        <w:tc>
          <w:tcPr>
            <w:tcW w:w="8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kern w:val="0"/>
                <w:lang w:eastAsia="zh-CN"/>
              </w:rPr>
            </w:pPr>
            <w:r>
              <w:rPr>
                <w:rFonts w:hint="eastAsia" w:ascii="宋体" w:hAnsi="宋体"/>
                <w:kern w:val="0"/>
                <w:lang w:eastAsia="zh-CN"/>
              </w:rPr>
              <w:t>合计</w:t>
            </w:r>
          </w:p>
        </w:tc>
        <w:tc>
          <w:tcPr>
            <w:tcW w:w="6686" w:type="dxa"/>
            <w:tcBorders>
              <w:top w:val="single" w:color="000000" w:sz="4" w:space="0"/>
              <w:left w:val="nil"/>
              <w:bottom w:val="single" w:color="000000" w:sz="4" w:space="0"/>
              <w:right w:val="single" w:color="000000" w:sz="4" w:space="0"/>
            </w:tcBorders>
          </w:tcPr>
          <w:p>
            <w:pPr>
              <w:widowControl/>
              <w:jc w:val="left"/>
              <w:rPr>
                <w:rFonts w:ascii="宋体" w:hAnsi="宋体"/>
                <w:b/>
                <w:bCs/>
                <w:kern w:val="0"/>
              </w:rPr>
            </w:pPr>
          </w:p>
        </w:tc>
        <w:tc>
          <w:tcPr>
            <w:tcW w:w="1054"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rPr>
            </w:pPr>
          </w:p>
        </w:tc>
      </w:tr>
    </w:tbl>
    <w:p>
      <w:pPr>
        <w:jc w:val="both"/>
        <w:rPr>
          <w:rFonts w:hint="eastAsia"/>
          <w:b/>
          <w:bCs/>
          <w:sz w:val="32"/>
          <w:szCs w:val="32"/>
          <w:highlight w:val="none"/>
        </w:rPr>
      </w:pPr>
    </w:p>
    <w:p>
      <w:pPr>
        <w:bidi w:val="0"/>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14E2"/>
    <w:rsid w:val="000F523A"/>
    <w:rsid w:val="002414E2"/>
    <w:rsid w:val="002A2173"/>
    <w:rsid w:val="00403403"/>
    <w:rsid w:val="06801F7B"/>
    <w:rsid w:val="07622B8E"/>
    <w:rsid w:val="07B37B91"/>
    <w:rsid w:val="07D752EA"/>
    <w:rsid w:val="099D79C6"/>
    <w:rsid w:val="0CDC5DE6"/>
    <w:rsid w:val="152E58F2"/>
    <w:rsid w:val="1B472F3C"/>
    <w:rsid w:val="1CD8357D"/>
    <w:rsid w:val="1E973CEA"/>
    <w:rsid w:val="229B7D6C"/>
    <w:rsid w:val="234F3B3B"/>
    <w:rsid w:val="31673F38"/>
    <w:rsid w:val="37F933CF"/>
    <w:rsid w:val="3C82043F"/>
    <w:rsid w:val="3FA83F0B"/>
    <w:rsid w:val="42A15C4B"/>
    <w:rsid w:val="44796328"/>
    <w:rsid w:val="48C73DE9"/>
    <w:rsid w:val="505249D3"/>
    <w:rsid w:val="52DE5164"/>
    <w:rsid w:val="554E15E6"/>
    <w:rsid w:val="5644092D"/>
    <w:rsid w:val="578E5534"/>
    <w:rsid w:val="59197C93"/>
    <w:rsid w:val="665847DC"/>
    <w:rsid w:val="6ABA1739"/>
    <w:rsid w:val="6B4E709C"/>
    <w:rsid w:val="6C9E2EC7"/>
    <w:rsid w:val="757545E0"/>
    <w:rsid w:val="7B49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117</Words>
  <Characters>667</Characters>
  <Lines>5</Lines>
  <Paragraphs>1</Paragraphs>
  <TotalTime>6</TotalTime>
  <ScaleCrop>false</ScaleCrop>
  <LinksUpToDate>false</LinksUpToDate>
  <CharactersWithSpaces>783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2019-06-28T00:57:00Z</dcterms:created>
  <dc:creator>Administrator</dc:creator>
  <cp:lastModifiedBy>Administrator</cp:lastModifiedBy>
  <cp:lastPrinted>2019-06-28T01:39:00Z</cp:lastPrinted>
  <dcterms:modified xsi:type="dcterms:W3CDTF">2019-08-05T06:42:42Z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